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5AE9D" w14:textId="77777777" w:rsidR="00BB6F20" w:rsidRDefault="00BB6F20" w:rsidP="00BB6F20"/>
    <w:p w14:paraId="2058795B" w14:textId="77777777" w:rsidR="00BB6F20" w:rsidRDefault="00BB6F20" w:rsidP="00BB6F20"/>
    <w:p w14:paraId="7D3453FF" w14:textId="77777777" w:rsidR="00BB6F20" w:rsidRDefault="00BB6F20" w:rsidP="00BB6F20"/>
    <w:p w14:paraId="5B8769D4" w14:textId="77777777" w:rsidR="00BB6F20" w:rsidRDefault="00BB6F20" w:rsidP="00BB6F20"/>
    <w:p w14:paraId="74F3BE28" w14:textId="77777777" w:rsidR="00BB6F20" w:rsidRDefault="00BB6F20" w:rsidP="00BB6F20"/>
    <w:p w14:paraId="45D3040F" w14:textId="77777777" w:rsidR="00BB6F20" w:rsidRDefault="00BB6F20" w:rsidP="00BB6F20"/>
    <w:p w14:paraId="4B4F9348" w14:textId="77777777" w:rsidR="00BB6F20" w:rsidRDefault="00BB6F20" w:rsidP="00BB6F20"/>
    <w:p w14:paraId="46D21735" w14:textId="77777777" w:rsidR="00BB6F20" w:rsidRDefault="00BB6F20" w:rsidP="00BB6F20"/>
    <w:p w14:paraId="04D1353B" w14:textId="77777777" w:rsidR="00BB6F20" w:rsidRDefault="00BB6F20" w:rsidP="00BB6F20"/>
    <w:p w14:paraId="68F3DE44" w14:textId="77777777" w:rsidR="00BB6F20" w:rsidRDefault="00BB6F20" w:rsidP="00BB6F20"/>
    <w:p w14:paraId="6EA2BBA1" w14:textId="77777777" w:rsidR="00BB6F20" w:rsidRDefault="00BB6F20" w:rsidP="00BB6F20"/>
    <w:p w14:paraId="74050306" w14:textId="77777777" w:rsidR="00BB6F20" w:rsidRDefault="00BB6F20" w:rsidP="00BB6F20"/>
    <w:p w14:paraId="7F5200FA" w14:textId="77777777" w:rsidR="00BB6F20" w:rsidRDefault="00BB6F20" w:rsidP="00BB6F20"/>
    <w:p w14:paraId="07FC6425" w14:textId="77777777" w:rsidR="00BB6F20" w:rsidRDefault="00BB6F20" w:rsidP="00BB6F20"/>
    <w:p w14:paraId="789A9383" w14:textId="77777777" w:rsidR="00BB6F20" w:rsidRPr="00BB6F20" w:rsidRDefault="00BB6F20" w:rsidP="00BB6F20">
      <w:pPr>
        <w:rPr>
          <w:b/>
          <w:sz w:val="56"/>
        </w:rPr>
      </w:pPr>
      <w:r w:rsidRPr="00BB6F20">
        <w:rPr>
          <w:b/>
          <w:sz w:val="56"/>
        </w:rPr>
        <w:t>Anexo Técnico para la</w:t>
      </w:r>
    </w:p>
    <w:p w14:paraId="5D1A1202" w14:textId="77777777" w:rsidR="00BB6F20" w:rsidRPr="00BB6F20" w:rsidRDefault="005B652D" w:rsidP="00BB6F20">
      <w:pPr>
        <w:rPr>
          <w:b/>
          <w:sz w:val="56"/>
        </w:rPr>
      </w:pPr>
      <w:r>
        <w:rPr>
          <w:b/>
          <w:sz w:val="56"/>
        </w:rPr>
        <w:t>Adquisición de b</w:t>
      </w:r>
      <w:r w:rsidR="00BB6F20" w:rsidRPr="00BB6F20">
        <w:rPr>
          <w:b/>
          <w:sz w:val="56"/>
        </w:rPr>
        <w:t>ienes de TIC para todas la Unidades del Cinvestav</w:t>
      </w:r>
    </w:p>
    <w:p w14:paraId="4C31B5A9" w14:textId="77777777" w:rsidR="00BB6F20" w:rsidRDefault="00BB6F20" w:rsidP="00BB6F20"/>
    <w:p w14:paraId="2A12F38E" w14:textId="77777777" w:rsidR="00BB6F20" w:rsidRDefault="00BB6F20">
      <w:pPr>
        <w:spacing w:after="0"/>
        <w:jc w:val="left"/>
      </w:pPr>
      <w:r>
        <w:br w:type="page"/>
      </w:r>
    </w:p>
    <w:p w14:paraId="34165C4A" w14:textId="77777777" w:rsidR="00BB6F20" w:rsidRDefault="00BB6F20" w:rsidP="00BB6F20"/>
    <w:p w14:paraId="58DF4438" w14:textId="77777777" w:rsidR="00BB6F20" w:rsidRPr="00BB6F20" w:rsidRDefault="00BB6F20" w:rsidP="00BB6F20">
      <w:pPr>
        <w:rPr>
          <w:b/>
          <w:sz w:val="28"/>
        </w:rPr>
      </w:pPr>
      <w:r w:rsidRPr="00BB6F20">
        <w:rPr>
          <w:b/>
          <w:sz w:val="28"/>
        </w:rPr>
        <w:t>CONTENIDO</w:t>
      </w:r>
    </w:p>
    <w:p w14:paraId="0849012C" w14:textId="77777777" w:rsidR="00BB6F20" w:rsidRDefault="00BB6F20" w:rsidP="00BB6F20"/>
    <w:p w14:paraId="73BEACE1" w14:textId="77777777" w:rsidR="00BB6F20" w:rsidRDefault="00BB6F20">
      <w:pPr>
        <w:pStyle w:val="TDC1"/>
        <w:tabs>
          <w:tab w:val="right" w:leader="dot" w:pos="9394"/>
        </w:tabs>
        <w:rPr>
          <w:rFonts w:asciiTheme="minorHAnsi" w:eastAsiaTheme="minorEastAsia" w:hAnsiTheme="minorHAnsi" w:cstheme="minorBidi"/>
          <w:b w:val="0"/>
          <w:noProof/>
          <w:szCs w:val="22"/>
          <w:lang w:val="es-MX" w:eastAsia="es-MX"/>
        </w:rPr>
      </w:pPr>
      <w:r>
        <w:fldChar w:fldCharType="begin"/>
      </w:r>
      <w:r>
        <w:instrText xml:space="preserve"> TOC \o "1-3" \h \z \u </w:instrText>
      </w:r>
      <w:r>
        <w:fldChar w:fldCharType="separate"/>
      </w:r>
      <w:hyperlink w:anchor="_Toc491865139" w:history="1">
        <w:r w:rsidRPr="004B64EB">
          <w:rPr>
            <w:rStyle w:val="Hipervnculo"/>
            <w:noProof/>
          </w:rPr>
          <w:t>Introducción</w:t>
        </w:r>
        <w:r>
          <w:rPr>
            <w:noProof/>
            <w:webHidden/>
          </w:rPr>
          <w:tab/>
        </w:r>
        <w:r>
          <w:rPr>
            <w:noProof/>
            <w:webHidden/>
          </w:rPr>
          <w:fldChar w:fldCharType="begin"/>
        </w:r>
        <w:r>
          <w:rPr>
            <w:noProof/>
            <w:webHidden/>
          </w:rPr>
          <w:instrText xml:space="preserve"> PAGEREF _Toc491865139 \h </w:instrText>
        </w:r>
        <w:r>
          <w:rPr>
            <w:noProof/>
            <w:webHidden/>
          </w:rPr>
        </w:r>
        <w:r>
          <w:rPr>
            <w:noProof/>
            <w:webHidden/>
          </w:rPr>
          <w:fldChar w:fldCharType="separate"/>
        </w:r>
        <w:r w:rsidR="009E54B4">
          <w:rPr>
            <w:noProof/>
            <w:webHidden/>
          </w:rPr>
          <w:t>3</w:t>
        </w:r>
        <w:r>
          <w:rPr>
            <w:noProof/>
            <w:webHidden/>
          </w:rPr>
          <w:fldChar w:fldCharType="end"/>
        </w:r>
      </w:hyperlink>
    </w:p>
    <w:p w14:paraId="74FB20E8"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40" w:history="1">
        <w:r w:rsidR="00BB6F20" w:rsidRPr="004B64EB">
          <w:rPr>
            <w:rStyle w:val="Hipervnculo"/>
            <w:rFonts w:eastAsiaTheme="majorEastAsia"/>
            <w:noProof/>
          </w:rPr>
          <w:t>1 Identificación</w:t>
        </w:r>
        <w:r w:rsidR="00BB6F20" w:rsidRPr="004B64EB">
          <w:rPr>
            <w:rStyle w:val="Hipervnculo"/>
            <w:noProof/>
          </w:rPr>
          <w:t xml:space="preserve"> de los bienes o servicios solicitados</w:t>
        </w:r>
        <w:r w:rsidR="00BB6F20">
          <w:rPr>
            <w:noProof/>
            <w:webHidden/>
          </w:rPr>
          <w:tab/>
        </w:r>
        <w:r w:rsidR="00BB6F20">
          <w:rPr>
            <w:noProof/>
            <w:webHidden/>
          </w:rPr>
          <w:fldChar w:fldCharType="begin"/>
        </w:r>
        <w:r w:rsidR="00BB6F20">
          <w:rPr>
            <w:noProof/>
            <w:webHidden/>
          </w:rPr>
          <w:instrText xml:space="preserve"> PAGEREF _Toc491865140 \h </w:instrText>
        </w:r>
        <w:r w:rsidR="00BB6F20">
          <w:rPr>
            <w:noProof/>
            <w:webHidden/>
          </w:rPr>
        </w:r>
        <w:r w:rsidR="00BB6F20">
          <w:rPr>
            <w:noProof/>
            <w:webHidden/>
          </w:rPr>
          <w:fldChar w:fldCharType="separate"/>
        </w:r>
        <w:r w:rsidR="009E54B4">
          <w:rPr>
            <w:noProof/>
            <w:webHidden/>
          </w:rPr>
          <w:t>3</w:t>
        </w:r>
        <w:r w:rsidR="00BB6F20">
          <w:rPr>
            <w:noProof/>
            <w:webHidden/>
          </w:rPr>
          <w:fldChar w:fldCharType="end"/>
        </w:r>
      </w:hyperlink>
    </w:p>
    <w:p w14:paraId="612A5725" w14:textId="77777777" w:rsidR="00BB6F20" w:rsidRDefault="00B06478">
      <w:pPr>
        <w:pStyle w:val="TDC2"/>
        <w:rPr>
          <w:rFonts w:asciiTheme="minorHAnsi" w:eastAsiaTheme="minorEastAsia" w:hAnsiTheme="minorHAnsi" w:cstheme="minorBidi"/>
          <w:noProof/>
          <w:szCs w:val="22"/>
          <w:lang w:val="es-MX" w:eastAsia="es-MX"/>
        </w:rPr>
      </w:pPr>
      <w:hyperlink w:anchor="_Toc491865141" w:history="1">
        <w:r w:rsidR="00BB6F20" w:rsidRPr="004B64EB">
          <w:rPr>
            <w:rStyle w:val="Hipervnculo"/>
            <w:noProof/>
          </w:rPr>
          <w:t>1.1 Objetivo General</w:t>
        </w:r>
        <w:r w:rsidR="00BB6F20">
          <w:rPr>
            <w:noProof/>
            <w:webHidden/>
          </w:rPr>
          <w:tab/>
        </w:r>
        <w:r w:rsidR="00BB6F20">
          <w:rPr>
            <w:noProof/>
            <w:webHidden/>
          </w:rPr>
          <w:fldChar w:fldCharType="begin"/>
        </w:r>
        <w:r w:rsidR="00BB6F20">
          <w:rPr>
            <w:noProof/>
            <w:webHidden/>
          </w:rPr>
          <w:instrText xml:space="preserve"> PAGEREF _Toc491865141 \h </w:instrText>
        </w:r>
        <w:r w:rsidR="00BB6F20">
          <w:rPr>
            <w:noProof/>
            <w:webHidden/>
          </w:rPr>
        </w:r>
        <w:r w:rsidR="00BB6F20">
          <w:rPr>
            <w:noProof/>
            <w:webHidden/>
          </w:rPr>
          <w:fldChar w:fldCharType="separate"/>
        </w:r>
        <w:r w:rsidR="009E54B4">
          <w:rPr>
            <w:noProof/>
            <w:webHidden/>
          </w:rPr>
          <w:t>3</w:t>
        </w:r>
        <w:r w:rsidR="00BB6F20">
          <w:rPr>
            <w:noProof/>
            <w:webHidden/>
          </w:rPr>
          <w:fldChar w:fldCharType="end"/>
        </w:r>
      </w:hyperlink>
    </w:p>
    <w:p w14:paraId="305E11D1" w14:textId="77777777" w:rsidR="00BB6F20" w:rsidRDefault="00B06478">
      <w:pPr>
        <w:pStyle w:val="TDC2"/>
        <w:rPr>
          <w:rFonts w:asciiTheme="minorHAnsi" w:eastAsiaTheme="minorEastAsia" w:hAnsiTheme="minorHAnsi" w:cstheme="minorBidi"/>
          <w:noProof/>
          <w:szCs w:val="22"/>
          <w:lang w:val="es-MX" w:eastAsia="es-MX"/>
        </w:rPr>
      </w:pPr>
      <w:hyperlink w:anchor="_Toc491865142" w:history="1">
        <w:r w:rsidR="00BB6F20" w:rsidRPr="004B64EB">
          <w:rPr>
            <w:rStyle w:val="Hipervnculo"/>
            <w:noProof/>
          </w:rPr>
          <w:t>1.2 Dominio Tecnológico</w:t>
        </w:r>
        <w:r w:rsidR="00BB6F20">
          <w:rPr>
            <w:noProof/>
            <w:webHidden/>
          </w:rPr>
          <w:tab/>
        </w:r>
        <w:r w:rsidR="00BB6F20">
          <w:rPr>
            <w:noProof/>
            <w:webHidden/>
          </w:rPr>
          <w:fldChar w:fldCharType="begin"/>
        </w:r>
        <w:r w:rsidR="00BB6F20">
          <w:rPr>
            <w:noProof/>
            <w:webHidden/>
          </w:rPr>
          <w:instrText xml:space="preserve"> PAGEREF _Toc491865142 \h </w:instrText>
        </w:r>
        <w:r w:rsidR="00BB6F20">
          <w:rPr>
            <w:noProof/>
            <w:webHidden/>
          </w:rPr>
        </w:r>
        <w:r w:rsidR="00BB6F20">
          <w:rPr>
            <w:noProof/>
            <w:webHidden/>
          </w:rPr>
          <w:fldChar w:fldCharType="separate"/>
        </w:r>
        <w:r w:rsidR="009E54B4">
          <w:rPr>
            <w:noProof/>
            <w:webHidden/>
          </w:rPr>
          <w:t>3</w:t>
        </w:r>
        <w:r w:rsidR="00BB6F20">
          <w:rPr>
            <w:noProof/>
            <w:webHidden/>
          </w:rPr>
          <w:fldChar w:fldCharType="end"/>
        </w:r>
      </w:hyperlink>
    </w:p>
    <w:p w14:paraId="23DE3D91"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43" w:history="1">
        <w:r w:rsidR="00BB6F20" w:rsidRPr="004B64EB">
          <w:rPr>
            <w:rStyle w:val="Hipervnculo"/>
            <w:noProof/>
          </w:rPr>
          <w:t>2 Especificaciones de los bienes o servicios</w:t>
        </w:r>
        <w:r w:rsidR="00BB6F20">
          <w:rPr>
            <w:noProof/>
            <w:webHidden/>
          </w:rPr>
          <w:tab/>
        </w:r>
        <w:r w:rsidR="00BB6F20">
          <w:rPr>
            <w:noProof/>
            <w:webHidden/>
          </w:rPr>
          <w:fldChar w:fldCharType="begin"/>
        </w:r>
        <w:r w:rsidR="00BB6F20">
          <w:rPr>
            <w:noProof/>
            <w:webHidden/>
          </w:rPr>
          <w:instrText xml:space="preserve"> PAGEREF _Toc491865143 \h </w:instrText>
        </w:r>
        <w:r w:rsidR="00BB6F20">
          <w:rPr>
            <w:noProof/>
            <w:webHidden/>
          </w:rPr>
        </w:r>
        <w:r w:rsidR="00BB6F20">
          <w:rPr>
            <w:noProof/>
            <w:webHidden/>
          </w:rPr>
          <w:fldChar w:fldCharType="separate"/>
        </w:r>
        <w:r w:rsidR="009E54B4">
          <w:rPr>
            <w:noProof/>
            <w:webHidden/>
          </w:rPr>
          <w:t>3</w:t>
        </w:r>
        <w:r w:rsidR="00BB6F20">
          <w:rPr>
            <w:noProof/>
            <w:webHidden/>
          </w:rPr>
          <w:fldChar w:fldCharType="end"/>
        </w:r>
      </w:hyperlink>
    </w:p>
    <w:p w14:paraId="1FECB7D3" w14:textId="77777777" w:rsidR="00BB6F20" w:rsidRDefault="00B06478">
      <w:pPr>
        <w:pStyle w:val="TDC2"/>
        <w:rPr>
          <w:rFonts w:asciiTheme="minorHAnsi" w:eastAsiaTheme="minorEastAsia" w:hAnsiTheme="minorHAnsi" w:cstheme="minorBidi"/>
          <w:noProof/>
          <w:szCs w:val="22"/>
          <w:lang w:val="es-MX" w:eastAsia="es-MX"/>
        </w:rPr>
      </w:pPr>
      <w:hyperlink w:anchor="_Toc491865144" w:history="1">
        <w:r w:rsidR="00BB6F20" w:rsidRPr="004B64EB">
          <w:rPr>
            <w:rStyle w:val="Hipervnculo"/>
            <w:noProof/>
          </w:rPr>
          <w:t>2.1 Modalidades de cotización</w:t>
        </w:r>
        <w:r w:rsidR="00BB6F20">
          <w:rPr>
            <w:noProof/>
            <w:webHidden/>
          </w:rPr>
          <w:tab/>
        </w:r>
        <w:r w:rsidR="00BB6F20">
          <w:rPr>
            <w:noProof/>
            <w:webHidden/>
          </w:rPr>
          <w:fldChar w:fldCharType="begin"/>
        </w:r>
        <w:r w:rsidR="00BB6F20">
          <w:rPr>
            <w:noProof/>
            <w:webHidden/>
          </w:rPr>
          <w:instrText xml:space="preserve"> PAGEREF _Toc491865144 \h </w:instrText>
        </w:r>
        <w:r w:rsidR="00BB6F20">
          <w:rPr>
            <w:noProof/>
            <w:webHidden/>
          </w:rPr>
        </w:r>
        <w:r w:rsidR="00BB6F20">
          <w:rPr>
            <w:noProof/>
            <w:webHidden/>
          </w:rPr>
          <w:fldChar w:fldCharType="separate"/>
        </w:r>
        <w:r w:rsidR="009E54B4">
          <w:rPr>
            <w:noProof/>
            <w:webHidden/>
          </w:rPr>
          <w:t>3</w:t>
        </w:r>
        <w:r w:rsidR="00BB6F20">
          <w:rPr>
            <w:noProof/>
            <w:webHidden/>
          </w:rPr>
          <w:fldChar w:fldCharType="end"/>
        </w:r>
      </w:hyperlink>
    </w:p>
    <w:p w14:paraId="5754CC74" w14:textId="77777777" w:rsidR="00BB6F20" w:rsidRDefault="00B06478">
      <w:pPr>
        <w:pStyle w:val="TDC2"/>
        <w:rPr>
          <w:rFonts w:asciiTheme="minorHAnsi" w:eastAsiaTheme="minorEastAsia" w:hAnsiTheme="minorHAnsi" w:cstheme="minorBidi"/>
          <w:noProof/>
          <w:szCs w:val="22"/>
          <w:lang w:val="es-MX" w:eastAsia="es-MX"/>
        </w:rPr>
      </w:pPr>
      <w:hyperlink w:anchor="_Toc491865145" w:history="1">
        <w:r w:rsidR="00BB6F20" w:rsidRPr="004B64EB">
          <w:rPr>
            <w:rStyle w:val="Hipervnculo"/>
            <w:noProof/>
          </w:rPr>
          <w:t>2.2 Requerimientos Funcionales</w:t>
        </w:r>
        <w:r w:rsidR="00BB6F20">
          <w:rPr>
            <w:noProof/>
            <w:webHidden/>
          </w:rPr>
          <w:tab/>
        </w:r>
        <w:r w:rsidR="00BB6F20">
          <w:rPr>
            <w:noProof/>
            <w:webHidden/>
          </w:rPr>
          <w:fldChar w:fldCharType="begin"/>
        </w:r>
        <w:r w:rsidR="00BB6F20">
          <w:rPr>
            <w:noProof/>
            <w:webHidden/>
          </w:rPr>
          <w:instrText xml:space="preserve"> PAGEREF _Toc491865145 \h </w:instrText>
        </w:r>
        <w:r w:rsidR="00BB6F20">
          <w:rPr>
            <w:noProof/>
            <w:webHidden/>
          </w:rPr>
        </w:r>
        <w:r w:rsidR="00BB6F20">
          <w:rPr>
            <w:noProof/>
            <w:webHidden/>
          </w:rPr>
          <w:fldChar w:fldCharType="separate"/>
        </w:r>
        <w:r w:rsidR="009E54B4">
          <w:rPr>
            <w:noProof/>
            <w:webHidden/>
          </w:rPr>
          <w:t>5</w:t>
        </w:r>
        <w:r w:rsidR="00BB6F20">
          <w:rPr>
            <w:noProof/>
            <w:webHidden/>
          </w:rPr>
          <w:fldChar w:fldCharType="end"/>
        </w:r>
      </w:hyperlink>
    </w:p>
    <w:p w14:paraId="6B345DD2" w14:textId="77777777" w:rsidR="00BB6F20" w:rsidRDefault="00B06478">
      <w:pPr>
        <w:pStyle w:val="TDC2"/>
        <w:rPr>
          <w:rFonts w:asciiTheme="minorHAnsi" w:eastAsiaTheme="minorEastAsia" w:hAnsiTheme="minorHAnsi" w:cstheme="minorBidi"/>
          <w:noProof/>
          <w:szCs w:val="22"/>
          <w:lang w:val="es-MX" w:eastAsia="es-MX"/>
        </w:rPr>
      </w:pPr>
      <w:hyperlink w:anchor="_Toc491865146" w:history="1">
        <w:r w:rsidR="00BB6F20" w:rsidRPr="004B64EB">
          <w:rPr>
            <w:rStyle w:val="Hipervnculo"/>
            <w:noProof/>
          </w:rPr>
          <w:t>2.3 Requerimientos no funcionales</w:t>
        </w:r>
        <w:r w:rsidR="00BB6F20">
          <w:rPr>
            <w:noProof/>
            <w:webHidden/>
          </w:rPr>
          <w:tab/>
        </w:r>
        <w:r w:rsidR="00BB6F20">
          <w:rPr>
            <w:noProof/>
            <w:webHidden/>
          </w:rPr>
          <w:fldChar w:fldCharType="begin"/>
        </w:r>
        <w:r w:rsidR="00BB6F20">
          <w:rPr>
            <w:noProof/>
            <w:webHidden/>
          </w:rPr>
          <w:instrText xml:space="preserve"> PAGEREF _Toc491865146 \h </w:instrText>
        </w:r>
        <w:r w:rsidR="00BB6F20">
          <w:rPr>
            <w:noProof/>
            <w:webHidden/>
          </w:rPr>
        </w:r>
        <w:r w:rsidR="00BB6F20">
          <w:rPr>
            <w:noProof/>
            <w:webHidden/>
          </w:rPr>
          <w:fldChar w:fldCharType="separate"/>
        </w:r>
        <w:r w:rsidR="009E54B4">
          <w:rPr>
            <w:noProof/>
            <w:webHidden/>
          </w:rPr>
          <w:t>14</w:t>
        </w:r>
        <w:r w:rsidR="00BB6F20">
          <w:rPr>
            <w:noProof/>
            <w:webHidden/>
          </w:rPr>
          <w:fldChar w:fldCharType="end"/>
        </w:r>
      </w:hyperlink>
    </w:p>
    <w:p w14:paraId="53003FC4"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47" w:history="1">
        <w:r w:rsidR="00BB6F20" w:rsidRPr="004B64EB">
          <w:rPr>
            <w:rStyle w:val="Hipervnculo"/>
            <w:noProof/>
          </w:rPr>
          <w:t xml:space="preserve">3 </w:t>
        </w:r>
        <w:r w:rsidR="00BB6F20" w:rsidRPr="004B64EB">
          <w:rPr>
            <w:rStyle w:val="Hipervnculo"/>
            <w:rFonts w:eastAsiaTheme="majorEastAsia"/>
            <w:noProof/>
          </w:rPr>
          <w:t>Soporte técnico</w:t>
        </w:r>
        <w:r w:rsidR="00BB6F20">
          <w:rPr>
            <w:noProof/>
            <w:webHidden/>
          </w:rPr>
          <w:tab/>
        </w:r>
        <w:r w:rsidR="00BB6F20">
          <w:rPr>
            <w:noProof/>
            <w:webHidden/>
          </w:rPr>
          <w:fldChar w:fldCharType="begin"/>
        </w:r>
        <w:r w:rsidR="00BB6F20">
          <w:rPr>
            <w:noProof/>
            <w:webHidden/>
          </w:rPr>
          <w:instrText xml:space="preserve"> PAGEREF _Toc491865147 \h </w:instrText>
        </w:r>
        <w:r w:rsidR="00BB6F20">
          <w:rPr>
            <w:noProof/>
            <w:webHidden/>
          </w:rPr>
        </w:r>
        <w:r w:rsidR="00BB6F20">
          <w:rPr>
            <w:noProof/>
            <w:webHidden/>
          </w:rPr>
          <w:fldChar w:fldCharType="separate"/>
        </w:r>
        <w:r w:rsidR="009E54B4">
          <w:rPr>
            <w:noProof/>
            <w:webHidden/>
          </w:rPr>
          <w:t>15</w:t>
        </w:r>
        <w:r w:rsidR="00BB6F20">
          <w:rPr>
            <w:noProof/>
            <w:webHidden/>
          </w:rPr>
          <w:fldChar w:fldCharType="end"/>
        </w:r>
      </w:hyperlink>
    </w:p>
    <w:p w14:paraId="4B9B336B" w14:textId="77777777" w:rsidR="00BB6F20" w:rsidRDefault="00B06478">
      <w:pPr>
        <w:pStyle w:val="TDC2"/>
        <w:rPr>
          <w:rFonts w:asciiTheme="minorHAnsi" w:eastAsiaTheme="minorEastAsia" w:hAnsiTheme="minorHAnsi" w:cstheme="minorBidi"/>
          <w:noProof/>
          <w:szCs w:val="22"/>
          <w:lang w:val="es-MX" w:eastAsia="es-MX"/>
        </w:rPr>
      </w:pPr>
      <w:hyperlink w:anchor="_Toc491865148" w:history="1">
        <w:r w:rsidR="00BB6F20" w:rsidRPr="004B64EB">
          <w:rPr>
            <w:rStyle w:val="Hipervnculo"/>
            <w:noProof/>
          </w:rPr>
          <w:t>3.1 Periodos de soporte</w:t>
        </w:r>
        <w:r w:rsidR="00BB6F20">
          <w:rPr>
            <w:noProof/>
            <w:webHidden/>
          </w:rPr>
          <w:tab/>
        </w:r>
        <w:r w:rsidR="00BB6F20">
          <w:rPr>
            <w:noProof/>
            <w:webHidden/>
          </w:rPr>
          <w:fldChar w:fldCharType="begin"/>
        </w:r>
        <w:r w:rsidR="00BB6F20">
          <w:rPr>
            <w:noProof/>
            <w:webHidden/>
          </w:rPr>
          <w:instrText xml:space="preserve"> PAGEREF _Toc491865148 \h </w:instrText>
        </w:r>
        <w:r w:rsidR="00BB6F20">
          <w:rPr>
            <w:noProof/>
            <w:webHidden/>
          </w:rPr>
        </w:r>
        <w:r w:rsidR="00BB6F20">
          <w:rPr>
            <w:noProof/>
            <w:webHidden/>
          </w:rPr>
          <w:fldChar w:fldCharType="separate"/>
        </w:r>
        <w:r w:rsidR="009E54B4">
          <w:rPr>
            <w:noProof/>
            <w:webHidden/>
          </w:rPr>
          <w:t>15</w:t>
        </w:r>
        <w:r w:rsidR="00BB6F20">
          <w:rPr>
            <w:noProof/>
            <w:webHidden/>
          </w:rPr>
          <w:fldChar w:fldCharType="end"/>
        </w:r>
      </w:hyperlink>
    </w:p>
    <w:p w14:paraId="1C107B52" w14:textId="77777777" w:rsidR="00BB6F20" w:rsidRDefault="00B06478">
      <w:pPr>
        <w:pStyle w:val="TDC2"/>
        <w:rPr>
          <w:rFonts w:asciiTheme="minorHAnsi" w:eastAsiaTheme="minorEastAsia" w:hAnsiTheme="minorHAnsi" w:cstheme="minorBidi"/>
          <w:noProof/>
          <w:szCs w:val="22"/>
          <w:lang w:val="es-MX" w:eastAsia="es-MX"/>
        </w:rPr>
      </w:pPr>
      <w:hyperlink w:anchor="_Toc491865149" w:history="1">
        <w:r w:rsidR="00BB6F20" w:rsidRPr="004B64EB">
          <w:rPr>
            <w:rStyle w:val="Hipervnculo"/>
            <w:noProof/>
          </w:rPr>
          <w:t>3.2 Niveles de servicio y tiempos de respuesta del servicio</w:t>
        </w:r>
        <w:r w:rsidR="00BB6F20">
          <w:rPr>
            <w:noProof/>
            <w:webHidden/>
          </w:rPr>
          <w:tab/>
        </w:r>
        <w:r w:rsidR="00BB6F20">
          <w:rPr>
            <w:noProof/>
            <w:webHidden/>
          </w:rPr>
          <w:fldChar w:fldCharType="begin"/>
        </w:r>
        <w:r w:rsidR="00BB6F20">
          <w:rPr>
            <w:noProof/>
            <w:webHidden/>
          </w:rPr>
          <w:instrText xml:space="preserve"> PAGEREF _Toc491865149 \h </w:instrText>
        </w:r>
        <w:r w:rsidR="00BB6F20">
          <w:rPr>
            <w:noProof/>
            <w:webHidden/>
          </w:rPr>
        </w:r>
        <w:r w:rsidR="00BB6F20">
          <w:rPr>
            <w:noProof/>
            <w:webHidden/>
          </w:rPr>
          <w:fldChar w:fldCharType="separate"/>
        </w:r>
        <w:r w:rsidR="009E54B4">
          <w:rPr>
            <w:noProof/>
            <w:webHidden/>
          </w:rPr>
          <w:t>16</w:t>
        </w:r>
        <w:r w:rsidR="00BB6F20">
          <w:rPr>
            <w:noProof/>
            <w:webHidden/>
          </w:rPr>
          <w:fldChar w:fldCharType="end"/>
        </w:r>
      </w:hyperlink>
    </w:p>
    <w:p w14:paraId="3F57BE66"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50" w:history="1">
        <w:r w:rsidR="00BB6F20" w:rsidRPr="004B64EB">
          <w:rPr>
            <w:rStyle w:val="Hipervnculo"/>
            <w:noProof/>
          </w:rPr>
          <w:t>4 Criterios de Evaluación</w:t>
        </w:r>
        <w:r w:rsidR="00BB6F20">
          <w:rPr>
            <w:noProof/>
            <w:webHidden/>
          </w:rPr>
          <w:tab/>
        </w:r>
        <w:r w:rsidR="00BB6F20">
          <w:rPr>
            <w:noProof/>
            <w:webHidden/>
          </w:rPr>
          <w:fldChar w:fldCharType="begin"/>
        </w:r>
        <w:r w:rsidR="00BB6F20">
          <w:rPr>
            <w:noProof/>
            <w:webHidden/>
          </w:rPr>
          <w:instrText xml:space="preserve"> PAGEREF _Toc491865150 \h </w:instrText>
        </w:r>
        <w:r w:rsidR="00BB6F20">
          <w:rPr>
            <w:noProof/>
            <w:webHidden/>
          </w:rPr>
        </w:r>
        <w:r w:rsidR="00BB6F20">
          <w:rPr>
            <w:noProof/>
            <w:webHidden/>
          </w:rPr>
          <w:fldChar w:fldCharType="separate"/>
        </w:r>
        <w:r w:rsidR="009E54B4">
          <w:rPr>
            <w:noProof/>
            <w:webHidden/>
          </w:rPr>
          <w:t>16</w:t>
        </w:r>
        <w:r w:rsidR="00BB6F20">
          <w:rPr>
            <w:noProof/>
            <w:webHidden/>
          </w:rPr>
          <w:fldChar w:fldCharType="end"/>
        </w:r>
      </w:hyperlink>
    </w:p>
    <w:p w14:paraId="24301F15"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51" w:history="1">
        <w:r w:rsidR="00BB6F20" w:rsidRPr="004B64EB">
          <w:rPr>
            <w:rStyle w:val="Hipervnculo"/>
            <w:noProof/>
          </w:rPr>
          <w:t>5 Esquema de Supervisión</w:t>
        </w:r>
        <w:r w:rsidR="00BB6F20">
          <w:rPr>
            <w:noProof/>
            <w:webHidden/>
          </w:rPr>
          <w:tab/>
        </w:r>
        <w:r w:rsidR="00BB6F20">
          <w:rPr>
            <w:noProof/>
            <w:webHidden/>
          </w:rPr>
          <w:fldChar w:fldCharType="begin"/>
        </w:r>
        <w:r w:rsidR="00BB6F20">
          <w:rPr>
            <w:noProof/>
            <w:webHidden/>
          </w:rPr>
          <w:instrText xml:space="preserve"> PAGEREF _Toc491865151 \h </w:instrText>
        </w:r>
        <w:r w:rsidR="00BB6F20">
          <w:rPr>
            <w:noProof/>
            <w:webHidden/>
          </w:rPr>
        </w:r>
        <w:r w:rsidR="00BB6F20">
          <w:rPr>
            <w:noProof/>
            <w:webHidden/>
          </w:rPr>
          <w:fldChar w:fldCharType="separate"/>
        </w:r>
        <w:r w:rsidR="009E54B4">
          <w:rPr>
            <w:noProof/>
            <w:webHidden/>
          </w:rPr>
          <w:t>17</w:t>
        </w:r>
        <w:r w:rsidR="00BB6F20">
          <w:rPr>
            <w:noProof/>
            <w:webHidden/>
          </w:rPr>
          <w:fldChar w:fldCharType="end"/>
        </w:r>
      </w:hyperlink>
    </w:p>
    <w:p w14:paraId="65251BCE"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52" w:history="1">
        <w:r w:rsidR="00BB6F20" w:rsidRPr="004B64EB">
          <w:rPr>
            <w:rStyle w:val="Hipervnculo"/>
            <w:rFonts w:eastAsiaTheme="majorEastAsia"/>
            <w:noProof/>
          </w:rPr>
          <w:t>6 Ubicación</w:t>
        </w:r>
        <w:r w:rsidR="00BB6F20">
          <w:rPr>
            <w:noProof/>
            <w:webHidden/>
          </w:rPr>
          <w:tab/>
        </w:r>
        <w:r w:rsidR="00BB6F20">
          <w:rPr>
            <w:noProof/>
            <w:webHidden/>
          </w:rPr>
          <w:fldChar w:fldCharType="begin"/>
        </w:r>
        <w:r w:rsidR="00BB6F20">
          <w:rPr>
            <w:noProof/>
            <w:webHidden/>
          </w:rPr>
          <w:instrText xml:space="preserve"> PAGEREF _Toc491865152 \h </w:instrText>
        </w:r>
        <w:r w:rsidR="00BB6F20">
          <w:rPr>
            <w:noProof/>
            <w:webHidden/>
          </w:rPr>
        </w:r>
        <w:r w:rsidR="00BB6F20">
          <w:rPr>
            <w:noProof/>
            <w:webHidden/>
          </w:rPr>
          <w:fldChar w:fldCharType="separate"/>
        </w:r>
        <w:r w:rsidR="009E54B4">
          <w:rPr>
            <w:noProof/>
            <w:webHidden/>
          </w:rPr>
          <w:t>17</w:t>
        </w:r>
        <w:r w:rsidR="00BB6F20">
          <w:rPr>
            <w:noProof/>
            <w:webHidden/>
          </w:rPr>
          <w:fldChar w:fldCharType="end"/>
        </w:r>
      </w:hyperlink>
    </w:p>
    <w:p w14:paraId="5BA889FF"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53" w:history="1">
        <w:r w:rsidR="00BB6F20" w:rsidRPr="004B64EB">
          <w:rPr>
            <w:rStyle w:val="Hipervnculo"/>
            <w:rFonts w:eastAsiaTheme="majorEastAsia"/>
            <w:noProof/>
          </w:rPr>
          <w:t>7 Consideraciones generales</w:t>
        </w:r>
        <w:r w:rsidR="00BB6F20">
          <w:rPr>
            <w:noProof/>
            <w:webHidden/>
          </w:rPr>
          <w:tab/>
        </w:r>
        <w:r w:rsidR="00BB6F20">
          <w:rPr>
            <w:noProof/>
            <w:webHidden/>
          </w:rPr>
          <w:fldChar w:fldCharType="begin"/>
        </w:r>
        <w:r w:rsidR="00BB6F20">
          <w:rPr>
            <w:noProof/>
            <w:webHidden/>
          </w:rPr>
          <w:instrText xml:space="preserve"> PAGEREF _Toc491865153 \h </w:instrText>
        </w:r>
        <w:r w:rsidR="00BB6F20">
          <w:rPr>
            <w:noProof/>
            <w:webHidden/>
          </w:rPr>
        </w:r>
        <w:r w:rsidR="00BB6F20">
          <w:rPr>
            <w:noProof/>
            <w:webHidden/>
          </w:rPr>
          <w:fldChar w:fldCharType="separate"/>
        </w:r>
        <w:r w:rsidR="009E54B4">
          <w:rPr>
            <w:noProof/>
            <w:webHidden/>
          </w:rPr>
          <w:t>17</w:t>
        </w:r>
        <w:r w:rsidR="00BB6F20">
          <w:rPr>
            <w:noProof/>
            <w:webHidden/>
          </w:rPr>
          <w:fldChar w:fldCharType="end"/>
        </w:r>
      </w:hyperlink>
    </w:p>
    <w:p w14:paraId="6BC2E582" w14:textId="77777777" w:rsidR="00BB6F20" w:rsidRDefault="00B06478">
      <w:pPr>
        <w:pStyle w:val="TDC2"/>
        <w:rPr>
          <w:rFonts w:asciiTheme="minorHAnsi" w:eastAsiaTheme="minorEastAsia" w:hAnsiTheme="minorHAnsi" w:cstheme="minorBidi"/>
          <w:noProof/>
          <w:szCs w:val="22"/>
          <w:lang w:val="es-MX" w:eastAsia="es-MX"/>
        </w:rPr>
      </w:pPr>
      <w:hyperlink w:anchor="_Toc491865154" w:history="1">
        <w:r w:rsidR="00BB6F20" w:rsidRPr="004B64EB">
          <w:rPr>
            <w:rStyle w:val="Hipervnculo"/>
            <w:noProof/>
          </w:rPr>
          <w:t>7.1 Convenio de Confidencialidad</w:t>
        </w:r>
        <w:r w:rsidR="00BB6F20">
          <w:rPr>
            <w:noProof/>
            <w:webHidden/>
          </w:rPr>
          <w:tab/>
        </w:r>
        <w:r w:rsidR="00BB6F20">
          <w:rPr>
            <w:noProof/>
            <w:webHidden/>
          </w:rPr>
          <w:fldChar w:fldCharType="begin"/>
        </w:r>
        <w:r w:rsidR="00BB6F20">
          <w:rPr>
            <w:noProof/>
            <w:webHidden/>
          </w:rPr>
          <w:instrText xml:space="preserve"> PAGEREF _Toc491865154 \h </w:instrText>
        </w:r>
        <w:r w:rsidR="00BB6F20">
          <w:rPr>
            <w:noProof/>
            <w:webHidden/>
          </w:rPr>
        </w:r>
        <w:r w:rsidR="00BB6F20">
          <w:rPr>
            <w:noProof/>
            <w:webHidden/>
          </w:rPr>
          <w:fldChar w:fldCharType="separate"/>
        </w:r>
        <w:r w:rsidR="009E54B4">
          <w:rPr>
            <w:noProof/>
            <w:webHidden/>
          </w:rPr>
          <w:t>18</w:t>
        </w:r>
        <w:r w:rsidR="00BB6F20">
          <w:rPr>
            <w:noProof/>
            <w:webHidden/>
          </w:rPr>
          <w:fldChar w:fldCharType="end"/>
        </w:r>
      </w:hyperlink>
    </w:p>
    <w:p w14:paraId="2EEB9F51" w14:textId="77777777" w:rsidR="00BB6F20" w:rsidRDefault="00B06478">
      <w:pPr>
        <w:pStyle w:val="TDC2"/>
        <w:rPr>
          <w:rFonts w:asciiTheme="minorHAnsi" w:eastAsiaTheme="minorEastAsia" w:hAnsiTheme="minorHAnsi" w:cstheme="minorBidi"/>
          <w:noProof/>
          <w:szCs w:val="22"/>
          <w:lang w:val="es-MX" w:eastAsia="es-MX"/>
        </w:rPr>
      </w:pPr>
      <w:hyperlink w:anchor="_Toc491865155" w:history="1">
        <w:r w:rsidR="00BB6F20" w:rsidRPr="004B64EB">
          <w:rPr>
            <w:rStyle w:val="Hipervnculo"/>
            <w:noProof/>
          </w:rPr>
          <w:t>7.2 Seguridad de la Información</w:t>
        </w:r>
        <w:r w:rsidR="00BB6F20">
          <w:rPr>
            <w:noProof/>
            <w:webHidden/>
          </w:rPr>
          <w:tab/>
        </w:r>
        <w:r w:rsidR="00BB6F20">
          <w:rPr>
            <w:noProof/>
            <w:webHidden/>
          </w:rPr>
          <w:fldChar w:fldCharType="begin"/>
        </w:r>
        <w:r w:rsidR="00BB6F20">
          <w:rPr>
            <w:noProof/>
            <w:webHidden/>
          </w:rPr>
          <w:instrText xml:space="preserve"> PAGEREF _Toc491865155 \h </w:instrText>
        </w:r>
        <w:r w:rsidR="00BB6F20">
          <w:rPr>
            <w:noProof/>
            <w:webHidden/>
          </w:rPr>
        </w:r>
        <w:r w:rsidR="00BB6F20">
          <w:rPr>
            <w:noProof/>
            <w:webHidden/>
          </w:rPr>
          <w:fldChar w:fldCharType="separate"/>
        </w:r>
        <w:r w:rsidR="009E54B4">
          <w:rPr>
            <w:noProof/>
            <w:webHidden/>
          </w:rPr>
          <w:t>18</w:t>
        </w:r>
        <w:r w:rsidR="00BB6F20">
          <w:rPr>
            <w:noProof/>
            <w:webHidden/>
          </w:rPr>
          <w:fldChar w:fldCharType="end"/>
        </w:r>
      </w:hyperlink>
    </w:p>
    <w:p w14:paraId="204BC044" w14:textId="77777777" w:rsidR="00BB6F20" w:rsidRDefault="00B06478">
      <w:pPr>
        <w:pStyle w:val="TDC2"/>
        <w:rPr>
          <w:rFonts w:asciiTheme="minorHAnsi" w:eastAsiaTheme="minorEastAsia" w:hAnsiTheme="minorHAnsi" w:cstheme="minorBidi"/>
          <w:noProof/>
          <w:szCs w:val="22"/>
          <w:lang w:val="es-MX" w:eastAsia="es-MX"/>
        </w:rPr>
      </w:pPr>
      <w:hyperlink w:anchor="_Toc491865156" w:history="1">
        <w:r w:rsidR="00BB6F20" w:rsidRPr="004B64EB">
          <w:rPr>
            <w:rStyle w:val="Hipervnculo"/>
            <w:noProof/>
          </w:rPr>
          <w:t>7.3 Garantía del servicio</w:t>
        </w:r>
        <w:r w:rsidR="00BB6F20">
          <w:rPr>
            <w:noProof/>
            <w:webHidden/>
          </w:rPr>
          <w:tab/>
        </w:r>
        <w:r w:rsidR="00BB6F20">
          <w:rPr>
            <w:noProof/>
            <w:webHidden/>
          </w:rPr>
          <w:fldChar w:fldCharType="begin"/>
        </w:r>
        <w:r w:rsidR="00BB6F20">
          <w:rPr>
            <w:noProof/>
            <w:webHidden/>
          </w:rPr>
          <w:instrText xml:space="preserve"> PAGEREF _Toc491865156 \h </w:instrText>
        </w:r>
        <w:r w:rsidR="00BB6F20">
          <w:rPr>
            <w:noProof/>
            <w:webHidden/>
          </w:rPr>
        </w:r>
        <w:r w:rsidR="00BB6F20">
          <w:rPr>
            <w:noProof/>
            <w:webHidden/>
          </w:rPr>
          <w:fldChar w:fldCharType="separate"/>
        </w:r>
        <w:r w:rsidR="009E54B4">
          <w:rPr>
            <w:noProof/>
            <w:webHidden/>
          </w:rPr>
          <w:t>18</w:t>
        </w:r>
        <w:r w:rsidR="00BB6F20">
          <w:rPr>
            <w:noProof/>
            <w:webHidden/>
          </w:rPr>
          <w:fldChar w:fldCharType="end"/>
        </w:r>
      </w:hyperlink>
    </w:p>
    <w:p w14:paraId="151BC261"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57" w:history="1">
        <w:r w:rsidR="00BB6F20" w:rsidRPr="004B64EB">
          <w:rPr>
            <w:rStyle w:val="Hipervnculo"/>
            <w:noProof/>
          </w:rPr>
          <w:t>8 Vigencia</w:t>
        </w:r>
        <w:r w:rsidR="00BB6F20">
          <w:rPr>
            <w:noProof/>
            <w:webHidden/>
          </w:rPr>
          <w:tab/>
        </w:r>
        <w:r w:rsidR="00BB6F20">
          <w:rPr>
            <w:noProof/>
            <w:webHidden/>
          </w:rPr>
          <w:fldChar w:fldCharType="begin"/>
        </w:r>
        <w:r w:rsidR="00BB6F20">
          <w:rPr>
            <w:noProof/>
            <w:webHidden/>
          </w:rPr>
          <w:instrText xml:space="preserve"> PAGEREF _Toc491865157 \h </w:instrText>
        </w:r>
        <w:r w:rsidR="00BB6F20">
          <w:rPr>
            <w:noProof/>
            <w:webHidden/>
          </w:rPr>
        </w:r>
        <w:r w:rsidR="00BB6F20">
          <w:rPr>
            <w:noProof/>
            <w:webHidden/>
          </w:rPr>
          <w:fldChar w:fldCharType="separate"/>
        </w:r>
        <w:r w:rsidR="009E54B4">
          <w:rPr>
            <w:noProof/>
            <w:webHidden/>
          </w:rPr>
          <w:t>18</w:t>
        </w:r>
        <w:r w:rsidR="00BB6F20">
          <w:rPr>
            <w:noProof/>
            <w:webHidden/>
          </w:rPr>
          <w:fldChar w:fldCharType="end"/>
        </w:r>
      </w:hyperlink>
    </w:p>
    <w:p w14:paraId="64FCB643"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58" w:history="1">
        <w:r w:rsidR="00BB6F20" w:rsidRPr="004B64EB">
          <w:rPr>
            <w:rStyle w:val="Hipervnculo"/>
            <w:rFonts w:eastAsiaTheme="majorEastAsia"/>
            <w:noProof/>
          </w:rPr>
          <w:t>9 Entregables y Forma de pago</w:t>
        </w:r>
        <w:r w:rsidR="00BB6F20">
          <w:rPr>
            <w:noProof/>
            <w:webHidden/>
          </w:rPr>
          <w:tab/>
        </w:r>
        <w:r w:rsidR="00BB6F20">
          <w:rPr>
            <w:noProof/>
            <w:webHidden/>
          </w:rPr>
          <w:fldChar w:fldCharType="begin"/>
        </w:r>
        <w:r w:rsidR="00BB6F20">
          <w:rPr>
            <w:noProof/>
            <w:webHidden/>
          </w:rPr>
          <w:instrText xml:space="preserve"> PAGEREF _Toc491865158 \h </w:instrText>
        </w:r>
        <w:r w:rsidR="00BB6F20">
          <w:rPr>
            <w:noProof/>
            <w:webHidden/>
          </w:rPr>
        </w:r>
        <w:r w:rsidR="00BB6F20">
          <w:rPr>
            <w:noProof/>
            <w:webHidden/>
          </w:rPr>
          <w:fldChar w:fldCharType="separate"/>
        </w:r>
        <w:r w:rsidR="009E54B4">
          <w:rPr>
            <w:noProof/>
            <w:webHidden/>
          </w:rPr>
          <w:t>18</w:t>
        </w:r>
        <w:r w:rsidR="00BB6F20">
          <w:rPr>
            <w:noProof/>
            <w:webHidden/>
          </w:rPr>
          <w:fldChar w:fldCharType="end"/>
        </w:r>
      </w:hyperlink>
    </w:p>
    <w:p w14:paraId="4DE91CEE" w14:textId="77777777" w:rsidR="00BB6F20" w:rsidRDefault="00B06478">
      <w:pPr>
        <w:pStyle w:val="TDC2"/>
        <w:rPr>
          <w:rFonts w:asciiTheme="minorHAnsi" w:eastAsiaTheme="minorEastAsia" w:hAnsiTheme="minorHAnsi" w:cstheme="minorBidi"/>
          <w:noProof/>
          <w:szCs w:val="22"/>
          <w:lang w:val="es-MX" w:eastAsia="es-MX"/>
        </w:rPr>
      </w:pPr>
      <w:hyperlink w:anchor="_Toc491865159" w:history="1">
        <w:r w:rsidR="00BB6F20" w:rsidRPr="004B64EB">
          <w:rPr>
            <w:rStyle w:val="Hipervnculo"/>
            <w:noProof/>
          </w:rPr>
          <w:t>9.1 Protocolo de Entrega-Recepción</w:t>
        </w:r>
        <w:r w:rsidR="00BB6F20">
          <w:rPr>
            <w:noProof/>
            <w:webHidden/>
          </w:rPr>
          <w:tab/>
        </w:r>
        <w:r w:rsidR="00BB6F20">
          <w:rPr>
            <w:noProof/>
            <w:webHidden/>
          </w:rPr>
          <w:fldChar w:fldCharType="begin"/>
        </w:r>
        <w:r w:rsidR="00BB6F20">
          <w:rPr>
            <w:noProof/>
            <w:webHidden/>
          </w:rPr>
          <w:instrText xml:space="preserve"> PAGEREF _Toc491865159 \h </w:instrText>
        </w:r>
        <w:r w:rsidR="00BB6F20">
          <w:rPr>
            <w:noProof/>
            <w:webHidden/>
          </w:rPr>
        </w:r>
        <w:r w:rsidR="00BB6F20">
          <w:rPr>
            <w:noProof/>
            <w:webHidden/>
          </w:rPr>
          <w:fldChar w:fldCharType="separate"/>
        </w:r>
        <w:r w:rsidR="009E54B4">
          <w:rPr>
            <w:noProof/>
            <w:webHidden/>
          </w:rPr>
          <w:t>21</w:t>
        </w:r>
        <w:r w:rsidR="00BB6F20">
          <w:rPr>
            <w:noProof/>
            <w:webHidden/>
          </w:rPr>
          <w:fldChar w:fldCharType="end"/>
        </w:r>
      </w:hyperlink>
    </w:p>
    <w:p w14:paraId="0307A238" w14:textId="77777777" w:rsidR="00BB6F20" w:rsidRDefault="00B06478">
      <w:pPr>
        <w:pStyle w:val="TDC2"/>
        <w:rPr>
          <w:rFonts w:asciiTheme="minorHAnsi" w:eastAsiaTheme="minorEastAsia" w:hAnsiTheme="minorHAnsi" w:cstheme="minorBidi"/>
          <w:noProof/>
          <w:szCs w:val="22"/>
          <w:lang w:val="es-MX" w:eastAsia="es-MX"/>
        </w:rPr>
      </w:pPr>
      <w:hyperlink w:anchor="_Toc491865160" w:history="1">
        <w:r w:rsidR="00BB6F20" w:rsidRPr="004B64EB">
          <w:rPr>
            <w:rStyle w:val="Hipervnculo"/>
            <w:noProof/>
          </w:rPr>
          <w:t>9.2 Forma de Pago</w:t>
        </w:r>
        <w:r w:rsidR="00BB6F20">
          <w:rPr>
            <w:noProof/>
            <w:webHidden/>
          </w:rPr>
          <w:tab/>
        </w:r>
        <w:r w:rsidR="00BB6F20">
          <w:rPr>
            <w:noProof/>
            <w:webHidden/>
          </w:rPr>
          <w:fldChar w:fldCharType="begin"/>
        </w:r>
        <w:r w:rsidR="00BB6F20">
          <w:rPr>
            <w:noProof/>
            <w:webHidden/>
          </w:rPr>
          <w:instrText xml:space="preserve"> PAGEREF _Toc491865160 \h </w:instrText>
        </w:r>
        <w:r w:rsidR="00BB6F20">
          <w:rPr>
            <w:noProof/>
            <w:webHidden/>
          </w:rPr>
        </w:r>
        <w:r w:rsidR="00BB6F20">
          <w:rPr>
            <w:noProof/>
            <w:webHidden/>
          </w:rPr>
          <w:fldChar w:fldCharType="separate"/>
        </w:r>
        <w:r w:rsidR="009E54B4">
          <w:rPr>
            <w:noProof/>
            <w:webHidden/>
          </w:rPr>
          <w:t>21</w:t>
        </w:r>
        <w:r w:rsidR="00BB6F20">
          <w:rPr>
            <w:noProof/>
            <w:webHidden/>
          </w:rPr>
          <w:fldChar w:fldCharType="end"/>
        </w:r>
      </w:hyperlink>
    </w:p>
    <w:p w14:paraId="56E6E3F5"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61" w:history="1">
        <w:r w:rsidR="00BB6F20" w:rsidRPr="004B64EB">
          <w:rPr>
            <w:rStyle w:val="Hipervnculo"/>
            <w:noProof/>
          </w:rPr>
          <w:t>10 Penalizaciones</w:t>
        </w:r>
        <w:r w:rsidR="00BB6F20">
          <w:rPr>
            <w:noProof/>
            <w:webHidden/>
          </w:rPr>
          <w:tab/>
        </w:r>
        <w:r w:rsidR="00BB6F20">
          <w:rPr>
            <w:noProof/>
            <w:webHidden/>
          </w:rPr>
          <w:fldChar w:fldCharType="begin"/>
        </w:r>
        <w:r w:rsidR="00BB6F20">
          <w:rPr>
            <w:noProof/>
            <w:webHidden/>
          </w:rPr>
          <w:instrText xml:space="preserve"> PAGEREF _Toc491865161 \h </w:instrText>
        </w:r>
        <w:r w:rsidR="00BB6F20">
          <w:rPr>
            <w:noProof/>
            <w:webHidden/>
          </w:rPr>
        </w:r>
        <w:r w:rsidR="00BB6F20">
          <w:rPr>
            <w:noProof/>
            <w:webHidden/>
          </w:rPr>
          <w:fldChar w:fldCharType="separate"/>
        </w:r>
        <w:r w:rsidR="009E54B4">
          <w:rPr>
            <w:noProof/>
            <w:webHidden/>
          </w:rPr>
          <w:t>21</w:t>
        </w:r>
        <w:r w:rsidR="00BB6F20">
          <w:rPr>
            <w:noProof/>
            <w:webHidden/>
          </w:rPr>
          <w:fldChar w:fldCharType="end"/>
        </w:r>
      </w:hyperlink>
    </w:p>
    <w:p w14:paraId="72C40EE3" w14:textId="77777777" w:rsidR="00BB6F20" w:rsidRDefault="00B06478">
      <w:pPr>
        <w:pStyle w:val="TDC1"/>
        <w:tabs>
          <w:tab w:val="right" w:leader="dot" w:pos="9394"/>
        </w:tabs>
        <w:rPr>
          <w:rFonts w:asciiTheme="minorHAnsi" w:eastAsiaTheme="minorEastAsia" w:hAnsiTheme="minorHAnsi" w:cstheme="minorBidi"/>
          <w:b w:val="0"/>
          <w:noProof/>
          <w:szCs w:val="22"/>
          <w:lang w:val="es-MX" w:eastAsia="es-MX"/>
        </w:rPr>
      </w:pPr>
      <w:hyperlink w:anchor="_Toc491865162" w:history="1">
        <w:r w:rsidR="00BB6F20" w:rsidRPr="004B64EB">
          <w:rPr>
            <w:rStyle w:val="Hipervnculo"/>
            <w:noProof/>
          </w:rPr>
          <w:t>11 Formatos de Cotización</w:t>
        </w:r>
        <w:r w:rsidR="00BB6F20">
          <w:rPr>
            <w:noProof/>
            <w:webHidden/>
          </w:rPr>
          <w:tab/>
        </w:r>
        <w:r w:rsidR="00BB6F20">
          <w:rPr>
            <w:noProof/>
            <w:webHidden/>
          </w:rPr>
          <w:fldChar w:fldCharType="begin"/>
        </w:r>
        <w:r w:rsidR="00BB6F20">
          <w:rPr>
            <w:noProof/>
            <w:webHidden/>
          </w:rPr>
          <w:instrText xml:space="preserve"> PAGEREF _Toc491865162 \h </w:instrText>
        </w:r>
        <w:r w:rsidR="00BB6F20">
          <w:rPr>
            <w:noProof/>
            <w:webHidden/>
          </w:rPr>
        </w:r>
        <w:r w:rsidR="00BB6F20">
          <w:rPr>
            <w:noProof/>
            <w:webHidden/>
          </w:rPr>
          <w:fldChar w:fldCharType="separate"/>
        </w:r>
        <w:r w:rsidR="009E54B4">
          <w:rPr>
            <w:noProof/>
            <w:webHidden/>
          </w:rPr>
          <w:t>21</w:t>
        </w:r>
        <w:r w:rsidR="00BB6F20">
          <w:rPr>
            <w:noProof/>
            <w:webHidden/>
          </w:rPr>
          <w:fldChar w:fldCharType="end"/>
        </w:r>
      </w:hyperlink>
    </w:p>
    <w:p w14:paraId="667C05FC" w14:textId="77777777" w:rsidR="00BB6F20" w:rsidRDefault="00BB6F20" w:rsidP="00BB6F20">
      <w:r>
        <w:fldChar w:fldCharType="end"/>
      </w:r>
      <w:r>
        <w:br w:type="page"/>
      </w:r>
    </w:p>
    <w:p w14:paraId="3EFE8790" w14:textId="77777777" w:rsidR="00805AB1" w:rsidRDefault="00AC561D" w:rsidP="00AC561D">
      <w:pPr>
        <w:pStyle w:val="Ttulo1"/>
      </w:pPr>
      <w:bookmarkStart w:id="0" w:name="_Toc491865139"/>
      <w:r>
        <w:lastRenderedPageBreak/>
        <w:t>Introducción</w:t>
      </w:r>
      <w:bookmarkEnd w:id="0"/>
    </w:p>
    <w:p w14:paraId="45A3722F" w14:textId="77777777" w:rsidR="00AC561D" w:rsidRDefault="00AC561D" w:rsidP="00AC561D">
      <w:r>
        <w:t>El presente anexo técnico tiene por objeto la investigación de mercado requerida para la integración del estudio de factibilidad correspondiente a la “Adquisición de bienes de TIC para todas las Unidades del Cinvestav”.</w:t>
      </w:r>
    </w:p>
    <w:p w14:paraId="2A604ADE" w14:textId="77777777" w:rsidR="00AC561D" w:rsidRPr="00AC561D" w:rsidRDefault="00AC561D" w:rsidP="00AC561D">
      <w:r>
        <w:t>Este documento se envía a los proveedores para que envíen las cotizaciones correspondientes que permitan al Cinvestav analizar la conveniencia de las diferentes modalidades de contratación de los bienes descritos.</w:t>
      </w:r>
    </w:p>
    <w:p w14:paraId="4B24FFAA" w14:textId="77777777" w:rsidR="007D7202" w:rsidRDefault="006E4883" w:rsidP="006E4883">
      <w:pPr>
        <w:pStyle w:val="Ttulo1"/>
      </w:pPr>
      <w:bookmarkStart w:id="1" w:name="_Toc411006986"/>
      <w:bookmarkStart w:id="2" w:name="_Toc423089472"/>
      <w:bookmarkStart w:id="3" w:name="_Toc491865140"/>
      <w:r>
        <w:rPr>
          <w:rFonts w:eastAsiaTheme="majorEastAsia"/>
        </w:rPr>
        <w:t xml:space="preserve">1 </w:t>
      </w:r>
      <w:r w:rsidR="00695B45" w:rsidRPr="006E4883">
        <w:rPr>
          <w:rFonts w:eastAsiaTheme="majorEastAsia"/>
        </w:rPr>
        <w:t>Identificación</w:t>
      </w:r>
      <w:r w:rsidR="00695B45" w:rsidRPr="006E4883">
        <w:t xml:space="preserve"> </w:t>
      </w:r>
      <w:r w:rsidR="007D7202" w:rsidRPr="006E4883">
        <w:t xml:space="preserve">de los </w:t>
      </w:r>
      <w:r w:rsidR="00AC561D">
        <w:t>b</w:t>
      </w:r>
      <w:r w:rsidR="00F069F6" w:rsidRPr="006E4883">
        <w:t xml:space="preserve">ienes o </w:t>
      </w:r>
      <w:r w:rsidR="00AC561D">
        <w:t>s</w:t>
      </w:r>
      <w:r w:rsidR="007D7202" w:rsidRPr="006E4883">
        <w:t>ervicios</w:t>
      </w:r>
      <w:bookmarkEnd w:id="1"/>
      <w:r w:rsidR="00AC561D">
        <w:t xml:space="preserve"> s</w:t>
      </w:r>
      <w:r w:rsidR="007D7202" w:rsidRPr="006E4883">
        <w:t>olicitados</w:t>
      </w:r>
      <w:bookmarkEnd w:id="2"/>
      <w:bookmarkEnd w:id="3"/>
    </w:p>
    <w:p w14:paraId="6570EE81" w14:textId="77777777" w:rsidR="00AC561D" w:rsidRPr="00AC561D" w:rsidRDefault="00AC561D" w:rsidP="00AC561D">
      <w:r>
        <w:t>Los datos generales de los bienes solicitados son los siguientes:</w:t>
      </w:r>
    </w:p>
    <w:p w14:paraId="387AAB39" w14:textId="77777777" w:rsidR="008858DA" w:rsidRDefault="008858DA" w:rsidP="008858DA">
      <w:r w:rsidRPr="00EA5DB1">
        <w:rPr>
          <w:b/>
        </w:rPr>
        <w:t>Nombre del Bien o Servicio Solicitado</w:t>
      </w:r>
      <w:r>
        <w:t xml:space="preserve">:  </w:t>
      </w:r>
      <w:r w:rsidR="00D577A0">
        <w:t xml:space="preserve">Adquisición de Equipo </w:t>
      </w:r>
      <w:r w:rsidR="00EA5DB1">
        <w:t>TIC</w:t>
      </w:r>
      <w:r w:rsidR="00D577A0">
        <w:t xml:space="preserve"> para Cinvestav</w:t>
      </w:r>
    </w:p>
    <w:p w14:paraId="550773CF" w14:textId="77777777" w:rsidR="008858DA" w:rsidRDefault="00EA5DB1" w:rsidP="008858DA">
      <w:r w:rsidRPr="00EA5DB1">
        <w:rPr>
          <w:b/>
        </w:rPr>
        <w:t>D</w:t>
      </w:r>
      <w:r w:rsidR="008858DA" w:rsidRPr="00EA5DB1">
        <w:rPr>
          <w:b/>
        </w:rPr>
        <w:t>uración del servicio</w:t>
      </w:r>
      <w:r w:rsidR="006D5489">
        <w:t>: 31 de diciembre de 2020</w:t>
      </w:r>
      <w:r w:rsidR="00541401">
        <w:t xml:space="preserve"> en caso de adquisición y de 36 meses en el caso de servicios de arrendamiento y servicios administrados.</w:t>
      </w:r>
    </w:p>
    <w:p w14:paraId="19F2BEB1" w14:textId="77777777" w:rsidR="008858DA" w:rsidRDefault="00F069F6" w:rsidP="008858DA">
      <w:r w:rsidRPr="00EA5DB1">
        <w:rPr>
          <w:b/>
        </w:rPr>
        <w:t>Á</w:t>
      </w:r>
      <w:r w:rsidR="00D577A0" w:rsidRPr="00EA5DB1">
        <w:rPr>
          <w:b/>
        </w:rPr>
        <w:t>rea solicitante</w:t>
      </w:r>
      <w:r w:rsidR="00D577A0">
        <w:t>: Coordinación General de Servicios de Tecnologías de la Información y las Comunicaciones.</w:t>
      </w:r>
    </w:p>
    <w:p w14:paraId="108A54C2" w14:textId="77777777" w:rsidR="008858DA" w:rsidRDefault="00F069F6" w:rsidP="008858DA">
      <w:r w:rsidRPr="00EA5DB1">
        <w:rPr>
          <w:b/>
        </w:rPr>
        <w:t>Lí</w:t>
      </w:r>
      <w:r w:rsidR="008858DA" w:rsidRPr="00EA5DB1">
        <w:rPr>
          <w:b/>
        </w:rPr>
        <w:t>der</w:t>
      </w:r>
      <w:r w:rsidRPr="00EA5DB1">
        <w:rPr>
          <w:b/>
        </w:rPr>
        <w:t xml:space="preserve"> del Proyecto</w:t>
      </w:r>
      <w:r w:rsidR="00D577A0">
        <w:t>: C.P. Angel Vega Villalobos</w:t>
      </w:r>
    </w:p>
    <w:p w14:paraId="25E262C1" w14:textId="77777777" w:rsidR="00F069F6" w:rsidRDefault="006E4883" w:rsidP="006E4883">
      <w:pPr>
        <w:pStyle w:val="Ttulo2"/>
      </w:pPr>
      <w:bookmarkStart w:id="4" w:name="_Toc491865141"/>
      <w:bookmarkStart w:id="5" w:name="_Toc423089473"/>
      <w:r>
        <w:t xml:space="preserve">1.1 </w:t>
      </w:r>
      <w:r w:rsidR="00F069F6">
        <w:t>Objetivo G</w:t>
      </w:r>
      <w:r w:rsidR="00695B45" w:rsidRPr="00C30D1B">
        <w:t>eneral</w:t>
      </w:r>
      <w:bookmarkEnd w:id="4"/>
      <w:r w:rsidR="00F069F6">
        <w:t xml:space="preserve"> </w:t>
      </w:r>
    </w:p>
    <w:p w14:paraId="78F35C81" w14:textId="77777777" w:rsidR="00D577A0" w:rsidRDefault="00F86AA3" w:rsidP="00D577A0">
      <w:r>
        <w:t>Proveer</w:t>
      </w:r>
      <w:r w:rsidR="00D577A0">
        <w:t xml:space="preserve"> los bienes de TIC especificados en este anexo de acuerdo a la descripción de cada uno, para los diferentes departamentos y Unidades del Cinvestav para todos los investigadores y los proyectos que se están desarrollando.</w:t>
      </w:r>
    </w:p>
    <w:p w14:paraId="2B30AB43" w14:textId="77777777" w:rsidR="00D577A0" w:rsidRPr="002171AE" w:rsidRDefault="002171AE" w:rsidP="006E4883">
      <w:pPr>
        <w:pStyle w:val="Ttulo2"/>
      </w:pPr>
      <w:bookmarkStart w:id="6" w:name="_Toc491865142"/>
      <w:r>
        <w:t>1.</w:t>
      </w:r>
      <w:r w:rsidR="00AC561D">
        <w:t>2</w:t>
      </w:r>
      <w:r>
        <w:t xml:space="preserve"> </w:t>
      </w:r>
      <w:r w:rsidR="00D577A0" w:rsidRPr="002171AE">
        <w:t>Dominio Tecnológico</w:t>
      </w:r>
      <w:bookmarkEnd w:id="6"/>
    </w:p>
    <w:p w14:paraId="0527007C" w14:textId="77777777" w:rsidR="00602EA4" w:rsidRDefault="00D577A0" w:rsidP="00D577A0">
      <w:r>
        <w:t>El dominio tecnológico en el que se encuentran los Bienes de TIC solicitados es en el rubro de Cómputo.</w:t>
      </w:r>
    </w:p>
    <w:p w14:paraId="444A520A" w14:textId="77777777" w:rsidR="00602EA4" w:rsidRPr="00F069F6" w:rsidRDefault="002171AE" w:rsidP="002171AE">
      <w:pPr>
        <w:pStyle w:val="Ttulo1"/>
      </w:pPr>
      <w:bookmarkStart w:id="7" w:name="_Toc411006989"/>
      <w:bookmarkStart w:id="8" w:name="_Toc423089475"/>
      <w:bookmarkStart w:id="9" w:name="_Toc491865143"/>
      <w:r>
        <w:t xml:space="preserve">2 </w:t>
      </w:r>
      <w:r w:rsidR="00602EA4" w:rsidRPr="002171AE">
        <w:t>Especificaciones</w:t>
      </w:r>
      <w:r w:rsidR="00602EA4" w:rsidRPr="00F069F6">
        <w:t xml:space="preserve"> de los </w:t>
      </w:r>
      <w:bookmarkEnd w:id="7"/>
      <w:bookmarkEnd w:id="8"/>
      <w:r w:rsidR="00AC561D">
        <w:t>bienes o s</w:t>
      </w:r>
      <w:r w:rsidR="00602EA4" w:rsidRPr="00F069F6">
        <w:t>ervicios</w:t>
      </w:r>
      <w:bookmarkEnd w:id="9"/>
    </w:p>
    <w:p w14:paraId="723A1DED" w14:textId="77777777" w:rsidR="00602EA4" w:rsidRPr="00F069F6" w:rsidRDefault="006E4883" w:rsidP="00602EA4">
      <w:r>
        <w:t>A continuación, se describen las especificaciones de los bienes y servicios requeridos.</w:t>
      </w:r>
    </w:p>
    <w:p w14:paraId="3A9AF433" w14:textId="77777777" w:rsidR="00602EA4" w:rsidRDefault="002171AE" w:rsidP="006E4883">
      <w:pPr>
        <w:pStyle w:val="Ttulo2"/>
      </w:pPr>
      <w:bookmarkStart w:id="10" w:name="_Toc423089476"/>
      <w:bookmarkStart w:id="11" w:name="_Toc491865144"/>
      <w:r>
        <w:t xml:space="preserve">2.1 </w:t>
      </w:r>
      <w:bookmarkEnd w:id="10"/>
      <w:r w:rsidR="00FB6475">
        <w:t>Modalidades de cotización</w:t>
      </w:r>
      <w:bookmarkEnd w:id="11"/>
    </w:p>
    <w:p w14:paraId="65971FF7" w14:textId="77777777" w:rsidR="00602EA4" w:rsidRDefault="00602EA4" w:rsidP="00602EA4">
      <w:r>
        <w:t>Se solicita que los proveedores realicen la cotización de los equipos bajo tres esquemas de a</w:t>
      </w:r>
      <w:r w:rsidR="00EA5DB1">
        <w:t>cuerdo a lo</w:t>
      </w:r>
      <w:r>
        <w:t xml:space="preserve"> siguiente:</w:t>
      </w:r>
    </w:p>
    <w:tbl>
      <w:tblPr>
        <w:tblStyle w:val="Tablaconcuadrcula"/>
        <w:tblW w:w="5000" w:type="pct"/>
        <w:tblLook w:val="04A0" w:firstRow="1" w:lastRow="0" w:firstColumn="1" w:lastColumn="0" w:noHBand="0" w:noVBand="1"/>
      </w:tblPr>
      <w:tblGrid>
        <w:gridCol w:w="2689"/>
        <w:gridCol w:w="6705"/>
      </w:tblGrid>
      <w:tr w:rsidR="00602EA4" w14:paraId="36EA5106" w14:textId="77777777" w:rsidTr="00BB6F20">
        <w:trPr>
          <w:tblHeader/>
        </w:trPr>
        <w:tc>
          <w:tcPr>
            <w:tcW w:w="2689" w:type="dxa"/>
            <w:shd w:val="clear" w:color="auto" w:fill="D9D9D9" w:themeFill="background1" w:themeFillShade="D9"/>
          </w:tcPr>
          <w:p w14:paraId="71B245F5" w14:textId="77777777" w:rsidR="00602EA4" w:rsidRPr="00485A5A" w:rsidRDefault="00EA5DB1" w:rsidP="00EA5DB1">
            <w:pPr>
              <w:jc w:val="center"/>
              <w:rPr>
                <w:b/>
                <w:sz w:val="28"/>
                <w:szCs w:val="28"/>
              </w:rPr>
            </w:pPr>
            <w:r>
              <w:rPr>
                <w:b/>
                <w:sz w:val="28"/>
                <w:szCs w:val="28"/>
              </w:rPr>
              <w:t>Modalidad de cotización</w:t>
            </w:r>
          </w:p>
        </w:tc>
        <w:tc>
          <w:tcPr>
            <w:tcW w:w="6705" w:type="dxa"/>
            <w:shd w:val="clear" w:color="auto" w:fill="D9D9D9" w:themeFill="background1" w:themeFillShade="D9"/>
          </w:tcPr>
          <w:p w14:paraId="5F32B22D" w14:textId="77777777" w:rsidR="00602EA4" w:rsidRPr="00485A5A" w:rsidRDefault="00602EA4" w:rsidP="002C01AA">
            <w:pPr>
              <w:jc w:val="center"/>
              <w:rPr>
                <w:b/>
                <w:sz w:val="28"/>
                <w:szCs w:val="28"/>
              </w:rPr>
            </w:pPr>
            <w:r w:rsidRPr="00485A5A">
              <w:rPr>
                <w:b/>
                <w:sz w:val="28"/>
                <w:szCs w:val="28"/>
              </w:rPr>
              <w:t>Descripción</w:t>
            </w:r>
          </w:p>
        </w:tc>
      </w:tr>
      <w:tr w:rsidR="00602EA4" w14:paraId="470C0EAF" w14:textId="77777777" w:rsidTr="00BB6F20">
        <w:tc>
          <w:tcPr>
            <w:tcW w:w="2689" w:type="dxa"/>
          </w:tcPr>
          <w:p w14:paraId="56332380" w14:textId="77777777" w:rsidR="00602EA4" w:rsidRPr="000A61D4" w:rsidRDefault="00602EA4" w:rsidP="002C01AA">
            <w:r w:rsidRPr="000A61D4">
              <w:t>Adquisición de equipos</w:t>
            </w:r>
          </w:p>
        </w:tc>
        <w:tc>
          <w:tcPr>
            <w:tcW w:w="6705" w:type="dxa"/>
          </w:tcPr>
          <w:p w14:paraId="02E5DAEB" w14:textId="77777777" w:rsidR="00602EA4" w:rsidRDefault="00602EA4" w:rsidP="00EA5DB1">
            <w:r>
              <w:t>En esta opción el proveedor deberá cotizar los equipos como venta, considerando únicamente la entrega de los equipos en los sitios que se determinan en este anexo, deberá considerar el periodo de la garantía que ofrece de cada  equipo.</w:t>
            </w:r>
          </w:p>
        </w:tc>
      </w:tr>
      <w:tr w:rsidR="00602EA4" w14:paraId="40BDC8AD" w14:textId="77777777" w:rsidTr="00BB6F20">
        <w:tc>
          <w:tcPr>
            <w:tcW w:w="2689" w:type="dxa"/>
          </w:tcPr>
          <w:p w14:paraId="349C3AF3" w14:textId="77777777" w:rsidR="00602EA4" w:rsidRPr="000A61D4" w:rsidRDefault="00602EA4" w:rsidP="002C01AA">
            <w:r w:rsidRPr="000A61D4">
              <w:lastRenderedPageBreak/>
              <w:t>Arrendamiento de equipos</w:t>
            </w:r>
          </w:p>
        </w:tc>
        <w:tc>
          <w:tcPr>
            <w:tcW w:w="6705" w:type="dxa"/>
          </w:tcPr>
          <w:p w14:paraId="688E51EB" w14:textId="77777777" w:rsidR="00602EA4" w:rsidRDefault="00602EA4" w:rsidP="002C01AA">
            <w:r>
              <w:t>En esta opción el proveedor deberá considerar el arrendamiento puro de los equipos, este arrendamiento deberá incluir lo siguiente:</w:t>
            </w:r>
          </w:p>
          <w:p w14:paraId="36E995D0" w14:textId="77777777" w:rsidR="00602EA4" w:rsidRDefault="00602EA4" w:rsidP="002C01AA">
            <w:r>
              <w:t>1.- Suministro e instalación de los equipos hasta su puesta en marcha a satisfacción del usuario.</w:t>
            </w:r>
          </w:p>
          <w:p w14:paraId="3A25268D" w14:textId="77777777" w:rsidR="00602EA4" w:rsidRDefault="00602EA4" w:rsidP="002C01AA">
            <w:r>
              <w:t>2.-  Seguros</w:t>
            </w:r>
          </w:p>
          <w:p w14:paraId="3E44CED5" w14:textId="77777777" w:rsidR="00602EA4" w:rsidRDefault="00602EA4" w:rsidP="002C01AA">
            <w:r>
              <w:t>3.-Arrendamiento por 36 meses. Deberá considerar costo mensual por equipo y el total de 36 meses.</w:t>
            </w:r>
          </w:p>
          <w:p w14:paraId="70BF9286" w14:textId="77777777" w:rsidR="00602EA4" w:rsidRDefault="00602EA4" w:rsidP="002C01AA">
            <w:r>
              <w:t xml:space="preserve">3.- El proveedor deberá considerar que en esta opción los investigadores podrán realizar la instalación de software y sistemas operativos en los equipos de acuerdo a sus necesidades </w:t>
            </w:r>
          </w:p>
          <w:p w14:paraId="00651406" w14:textId="77777777" w:rsidR="00602EA4" w:rsidRDefault="00602EA4" w:rsidP="002C01AA">
            <w:r>
              <w:t>4.- También podrán instalarse memorias, discos duros y tarjetas adicionales para incrementar la capacidad de los mismos.</w:t>
            </w:r>
          </w:p>
        </w:tc>
      </w:tr>
      <w:tr w:rsidR="00602EA4" w14:paraId="4ABC66B3" w14:textId="77777777" w:rsidTr="00BB6F20">
        <w:trPr>
          <w:trHeight w:val="769"/>
        </w:trPr>
        <w:tc>
          <w:tcPr>
            <w:tcW w:w="2689" w:type="dxa"/>
          </w:tcPr>
          <w:p w14:paraId="4BC86BEA" w14:textId="77777777" w:rsidR="00602EA4" w:rsidRDefault="00602EA4" w:rsidP="002C01AA">
            <w:r w:rsidRPr="000A61D4">
              <w:t xml:space="preserve">Servicios Administrados </w:t>
            </w:r>
          </w:p>
        </w:tc>
        <w:tc>
          <w:tcPr>
            <w:tcW w:w="6705" w:type="dxa"/>
          </w:tcPr>
          <w:p w14:paraId="62E0DAC7" w14:textId="77777777" w:rsidR="00602EA4" w:rsidRDefault="00602EA4" w:rsidP="002C01AA">
            <w:r>
              <w:t>En esta opción el proveedor deberá considerar el proporcionar los servicios administrados de los equipos, este servicio deberá incluir lo siguiente:</w:t>
            </w:r>
          </w:p>
          <w:p w14:paraId="6735FE46" w14:textId="77777777" w:rsidR="00602EA4" w:rsidRDefault="00602EA4" w:rsidP="002C01AA"/>
          <w:p w14:paraId="1D68B88C" w14:textId="77777777" w:rsidR="00602EA4" w:rsidRDefault="00602EA4" w:rsidP="002C01AA">
            <w:r>
              <w:t>1.- Suministro e instalación de los equipos hasta su puesta en marcha a satisfacción del usuario.</w:t>
            </w:r>
          </w:p>
          <w:p w14:paraId="557C82AA" w14:textId="77777777" w:rsidR="00602EA4" w:rsidRDefault="00602EA4" w:rsidP="002C01AA">
            <w:r>
              <w:t>2.- Configuración de los perfiles de usuario.</w:t>
            </w:r>
          </w:p>
          <w:p w14:paraId="24AD8941" w14:textId="77777777" w:rsidR="00602EA4" w:rsidRDefault="00602EA4" w:rsidP="002C01AA">
            <w:r>
              <w:t xml:space="preserve">3.- Seguros  </w:t>
            </w:r>
          </w:p>
          <w:p w14:paraId="30773FC2" w14:textId="77777777" w:rsidR="00602EA4" w:rsidRDefault="00602EA4" w:rsidP="002C01AA">
            <w:r>
              <w:t xml:space="preserve">4.- Los servicios administrados debe ser considerado por 36 meses. </w:t>
            </w:r>
          </w:p>
          <w:p w14:paraId="69D5B158" w14:textId="77777777" w:rsidR="00602EA4" w:rsidRDefault="00602EA4" w:rsidP="002C01AA">
            <w:r>
              <w:t xml:space="preserve">5.- El proveedor deberá considerar que en esta opción los investigadores podrán realizar la instalación de software y sistema </w:t>
            </w:r>
            <w:r w:rsidR="00EA5DB1">
              <w:t>operativo en</w:t>
            </w:r>
            <w:r>
              <w:t xml:space="preserve"> los equipos de acuerdo a sus necesidades</w:t>
            </w:r>
          </w:p>
          <w:p w14:paraId="46015BD4" w14:textId="77777777" w:rsidR="00602EA4" w:rsidRDefault="00602EA4" w:rsidP="002C01AA">
            <w:r>
              <w:t>4.- También podrán instalarse memorias, discos duros y tarjetas adicionales para incrementar la capacidad de los mismos.</w:t>
            </w:r>
          </w:p>
          <w:p w14:paraId="3D2CAC35" w14:textId="77777777" w:rsidR="00602EA4" w:rsidRDefault="00602EA4" w:rsidP="002C01AA">
            <w:r>
              <w:t>6.- Contar con personal en sitio, al menos un ingeniero en sitio por cada 20 equipos para la instalación de software, hardware y soporte técnico en los equipos solicitados.</w:t>
            </w:r>
          </w:p>
          <w:p w14:paraId="75D73F13" w14:textId="77777777" w:rsidR="00602EA4" w:rsidRDefault="00602EA4" w:rsidP="002C01AA">
            <w:r>
              <w:t>7.- Un mantenimiento anual a todos los equipos.</w:t>
            </w:r>
          </w:p>
          <w:p w14:paraId="5D9BA33A" w14:textId="77777777" w:rsidR="00602EA4" w:rsidRDefault="00602EA4" w:rsidP="002C01AA">
            <w:r>
              <w:t>8.- Administrar los servicios durante la ejecución del contrato.</w:t>
            </w:r>
          </w:p>
          <w:p w14:paraId="36D1D47E" w14:textId="77777777" w:rsidR="00602EA4" w:rsidRDefault="00602EA4" w:rsidP="002C01AA">
            <w:r>
              <w:t>9.- Medir y controlar los servicios de acuerdo a los niveles de servicios solicitados.</w:t>
            </w:r>
          </w:p>
          <w:p w14:paraId="2AD1B93F" w14:textId="77777777" w:rsidR="00602EA4" w:rsidRDefault="00602EA4" w:rsidP="00EA5DB1">
            <w:r>
              <w:lastRenderedPageBreak/>
              <w:t xml:space="preserve">10.- Considerar la fase de cierre del proyecto que incluya el respaldo de los datos, borrado seguro de la información almacenada en los </w:t>
            </w:r>
            <w:r w:rsidR="00EA5DB1">
              <w:t>equipos,</w:t>
            </w:r>
            <w:r>
              <w:t xml:space="preserve"> así como el retiro de los mismos.</w:t>
            </w:r>
          </w:p>
        </w:tc>
      </w:tr>
    </w:tbl>
    <w:p w14:paraId="38BCBF70" w14:textId="77777777" w:rsidR="00602EA4" w:rsidRPr="00D577A0" w:rsidRDefault="00602EA4" w:rsidP="00D577A0"/>
    <w:p w14:paraId="3C09006F" w14:textId="77777777" w:rsidR="00695B45" w:rsidRDefault="006E4883" w:rsidP="002171AE">
      <w:pPr>
        <w:pStyle w:val="Ttulo2"/>
      </w:pPr>
      <w:bookmarkStart w:id="12" w:name="_Toc491865145"/>
      <w:bookmarkEnd w:id="5"/>
      <w:r>
        <w:t>2.2</w:t>
      </w:r>
      <w:r w:rsidR="002171AE">
        <w:t xml:space="preserve"> </w:t>
      </w:r>
      <w:r>
        <w:t xml:space="preserve">Requerimientos </w:t>
      </w:r>
      <w:r w:rsidR="00695B45" w:rsidRPr="00C30D1B">
        <w:t>Funcionales</w:t>
      </w:r>
      <w:bookmarkEnd w:id="12"/>
      <w:r w:rsidR="00695B45" w:rsidRPr="00C30D1B">
        <w:t xml:space="preserve"> </w:t>
      </w:r>
    </w:p>
    <w:p w14:paraId="40626682" w14:textId="77777777" w:rsidR="00D577A0" w:rsidRDefault="00D577A0" w:rsidP="00D577A0">
      <w:r>
        <w:t>A continuación, se describe la lista de los requerimientos</w:t>
      </w:r>
      <w:r w:rsidR="00626C4C">
        <w:t xml:space="preserve"> </w:t>
      </w:r>
      <w:r>
        <w:t>funcionales de los equipos</w:t>
      </w:r>
      <w:r w:rsidR="00EA5DB1">
        <w:t>:</w:t>
      </w:r>
    </w:p>
    <w:tbl>
      <w:tblPr>
        <w:tblStyle w:val="Tablaconcuadrcula"/>
        <w:tblW w:w="5000" w:type="pct"/>
        <w:tblLook w:val="04A0" w:firstRow="1" w:lastRow="0" w:firstColumn="1" w:lastColumn="0" w:noHBand="0" w:noVBand="1"/>
      </w:tblPr>
      <w:tblGrid>
        <w:gridCol w:w="3785"/>
        <w:gridCol w:w="5609"/>
      </w:tblGrid>
      <w:tr w:rsidR="00D577A0" w14:paraId="1E91EDD3" w14:textId="77777777" w:rsidTr="00BB6F20">
        <w:trPr>
          <w:cantSplit/>
          <w:trHeight w:val="454"/>
          <w:tblHeader/>
        </w:trPr>
        <w:tc>
          <w:tcPr>
            <w:tcW w:w="3785" w:type="dxa"/>
            <w:shd w:val="clear" w:color="auto" w:fill="D9D9D9" w:themeFill="background1" w:themeFillShade="D9"/>
          </w:tcPr>
          <w:p w14:paraId="1A036E4F" w14:textId="77777777" w:rsidR="00D577A0" w:rsidRPr="00D577A0" w:rsidRDefault="00D577A0" w:rsidP="00D577A0">
            <w:pPr>
              <w:jc w:val="center"/>
              <w:rPr>
                <w:b/>
                <w:sz w:val="32"/>
                <w:szCs w:val="32"/>
              </w:rPr>
            </w:pPr>
            <w:r w:rsidRPr="00D577A0">
              <w:rPr>
                <w:b/>
                <w:sz w:val="32"/>
                <w:szCs w:val="32"/>
              </w:rPr>
              <w:t>Perfil</w:t>
            </w:r>
          </w:p>
        </w:tc>
        <w:tc>
          <w:tcPr>
            <w:tcW w:w="5609" w:type="dxa"/>
            <w:shd w:val="clear" w:color="auto" w:fill="D9D9D9" w:themeFill="background1" w:themeFillShade="D9"/>
          </w:tcPr>
          <w:p w14:paraId="10AB8174" w14:textId="77777777" w:rsidR="00D577A0" w:rsidRPr="00D577A0" w:rsidRDefault="00D577A0" w:rsidP="00D577A0">
            <w:pPr>
              <w:jc w:val="center"/>
              <w:rPr>
                <w:b/>
                <w:sz w:val="32"/>
                <w:szCs w:val="32"/>
              </w:rPr>
            </w:pPr>
            <w:r w:rsidRPr="00D577A0">
              <w:rPr>
                <w:b/>
                <w:sz w:val="32"/>
                <w:szCs w:val="32"/>
              </w:rPr>
              <w:t>Descripción</w:t>
            </w:r>
          </w:p>
        </w:tc>
      </w:tr>
      <w:tr w:rsidR="00331A66" w14:paraId="64D6B61A" w14:textId="77777777" w:rsidTr="00BB6F20">
        <w:trPr>
          <w:cantSplit/>
          <w:trHeight w:val="454"/>
        </w:trPr>
        <w:tc>
          <w:tcPr>
            <w:tcW w:w="3785" w:type="dxa"/>
          </w:tcPr>
          <w:p w14:paraId="1ED237EE" w14:textId="48AE3955" w:rsidR="00331A66" w:rsidRPr="002D23E1" w:rsidRDefault="00331A66" w:rsidP="00331A66">
            <w:pPr>
              <w:rPr>
                <w:rFonts w:asciiTheme="minorHAnsi" w:hAnsiTheme="minorHAnsi"/>
              </w:rPr>
            </w:pPr>
            <w:r>
              <w:t>Servidor</w:t>
            </w:r>
          </w:p>
        </w:tc>
        <w:tc>
          <w:tcPr>
            <w:tcW w:w="5609" w:type="dxa"/>
          </w:tcPr>
          <w:p w14:paraId="03EE3793" w14:textId="7A69230D" w:rsidR="00331A66" w:rsidRPr="00EC2392" w:rsidRDefault="00331A66" w:rsidP="00331A66">
            <w:pPr>
              <w:spacing w:after="0"/>
              <w:jc w:val="left"/>
              <w:rPr>
                <w:rFonts w:asciiTheme="minorHAnsi" w:eastAsia="Times New Roman" w:hAnsiTheme="minorHAnsi" w:cstheme="minorHAnsi"/>
                <w:szCs w:val="22"/>
                <w:lang w:val="es-MX" w:eastAsia="es-MX"/>
              </w:rPr>
            </w:pPr>
            <w:r>
              <w:t>TIPO TOWER, PROCESADOR  TIPO INTEL XEON GOLD 6230R 2.1GHZ, 4.0GHZ TURBO, 26C, 10.4GT/S 3UPI, 35.75MB CACHE, HT (150W) DDR4-2933); TARJETA DE VIDEO TIPO NVIDIA QUADRO P2200, 5GB, 4 DP; MEMORIA 128GB (8X16GB) DDR4 2666MHZ RDIMM ECC SIN SISTEMA DE ADMINISTRACIÓN; DISCO DURO UNIDAD DE ESTADO SÓLIDO M.2 PCIE NVME DE 512 GB, CLASE 50;  TECLADO MULTIMEDIA KB216, NEGRO, ESPAÑOL; MOUSE ÓPTICO MS116, USB, COLOR NEGRO; MÓDULO DE PLATAFORMA SEGURA (TPM) - SEGURIDAD DE HARDWARE ; MOD; INFO; FRONTAL; PCIE; SSD; ARRANQUE ; VMWARE CARBON BLACK CLOUD ENDPOINT STANDARD NGAV, B-EDR, 1 YEAR ; ARRANQUE (BOOT) O VOLUMEN DE ALMACENAMIENTO SEA MAYOR QUE 2TB, CONTROLADOR INTEGRADO INTEL (RST-E) CON UNIDADES PCIE FLEXBAY NVME FRONT DE 1-2 ; MOD; LBL; REG; 7920T; DAO;  3 AÑOS DE SERVICIO DE HARDWARE CON SERVICIO EN SITIO/EN EL HOGAR LUEGO DEL DIAGNÓSTICO REMOTO</w:t>
            </w:r>
          </w:p>
        </w:tc>
      </w:tr>
      <w:tr w:rsidR="00331A66" w14:paraId="49AF73D2" w14:textId="77777777" w:rsidTr="00ED0901">
        <w:trPr>
          <w:cantSplit/>
          <w:trHeight w:val="454"/>
        </w:trPr>
        <w:tc>
          <w:tcPr>
            <w:tcW w:w="3785" w:type="dxa"/>
          </w:tcPr>
          <w:p w14:paraId="6962B534" w14:textId="1D8C2055" w:rsidR="00331A66" w:rsidRDefault="00331A66" w:rsidP="00331A66">
            <w:pPr>
              <w:rPr>
                <w:rFonts w:ascii="Calibri" w:hAnsi="Calibri" w:cs="Calibri"/>
                <w:color w:val="000000"/>
                <w:szCs w:val="22"/>
              </w:rPr>
            </w:pPr>
            <w:r>
              <w:lastRenderedPageBreak/>
              <w:t>Computadora de escritorio</w:t>
            </w:r>
          </w:p>
        </w:tc>
        <w:tc>
          <w:tcPr>
            <w:tcW w:w="5609" w:type="dxa"/>
          </w:tcPr>
          <w:p w14:paraId="401BEA8D" w14:textId="77777777" w:rsidR="00331A66" w:rsidRDefault="00331A66" w:rsidP="00331A66">
            <w:pPr>
              <w:spacing w:before="38"/>
            </w:pPr>
            <w:r>
              <w:t>PROCESADOR TIPO INTEL CORE I7-10700K TARJETA DE VIDEO TIPO INTEL UHD GRAPHICS 630, S-1200, 3.80GHZ, OCTA-CORE, 16MB CACHÉ, 10MA GENERACIÓNBX8070110700K, TIPO TARJETA MADRE ASUS ATX PRIME Z490-P, S-1200, HDMI, 128GB DDR4 PARA INTEL 90MB12V0-M0AAY0, DISCO DURO INTERNO WESTERN DIGITAL WD10EZEX BLUE 3.5'', 1TB, SATA III, 6 GBIT/S, 7200RPM, 64MB CACHE</w:t>
            </w:r>
          </w:p>
          <w:p w14:paraId="0A01F63F" w14:textId="77777777" w:rsidR="00331A66" w:rsidRDefault="00331A66" w:rsidP="00331A66">
            <w:pPr>
              <w:spacing w:before="38"/>
            </w:pPr>
            <w:r>
              <w:t>• SSD TIPO GIGABYTE NVME, 512GB, PCI EXPRESS 3.0, M.2 GP-GSM2NE3512GNTD</w:t>
            </w:r>
          </w:p>
          <w:p w14:paraId="08508C42" w14:textId="77777777" w:rsidR="00331A66" w:rsidRDefault="00331A66" w:rsidP="00331A66">
            <w:pPr>
              <w:spacing w:before="38"/>
            </w:pPr>
            <w:r>
              <w:t>• MEMORIA RAM TIPO HYPERX FURY BLACK DDR4, 3466MHZ, 16GB, NON-ECC, CL16, XMP HX434C16FB3A/16</w:t>
            </w:r>
          </w:p>
          <w:p w14:paraId="518A8224" w14:textId="15216A64" w:rsidR="00331A66" w:rsidRPr="00C569EB" w:rsidRDefault="00331A66" w:rsidP="00331A66">
            <w:pPr>
              <w:spacing w:after="0"/>
              <w:jc w:val="left"/>
              <w:rPr>
                <w:rFonts w:asciiTheme="minorHAnsi" w:eastAsia="Times New Roman" w:hAnsiTheme="minorHAnsi" w:cstheme="minorHAnsi"/>
                <w:szCs w:val="22"/>
                <w:lang w:val="es-MX" w:eastAsia="es-MX"/>
              </w:rPr>
            </w:pPr>
            <w:r>
              <w:t>• TARJETA DE VIDEO GIGABYTE TIPO NVIDIA GEFORCE GTX 1060 G1 GAMING, 3GB 192-BIT GDDR5, PCI EXPRESS X16 3.0</w:t>
            </w:r>
          </w:p>
        </w:tc>
      </w:tr>
    </w:tbl>
    <w:p w14:paraId="3520D37C" w14:textId="77777777" w:rsidR="00726CC3" w:rsidRDefault="006E4883" w:rsidP="002171AE">
      <w:pPr>
        <w:pStyle w:val="Ttulo2"/>
      </w:pPr>
      <w:bookmarkStart w:id="13" w:name="_Toc491865146"/>
      <w:r>
        <w:t>2.3 Requerimientos</w:t>
      </w:r>
      <w:r w:rsidR="002171AE">
        <w:t xml:space="preserve"> </w:t>
      </w:r>
      <w:r>
        <w:t>n</w:t>
      </w:r>
      <w:r w:rsidR="00695B45" w:rsidRPr="00C30D1B">
        <w:t>o funcionales</w:t>
      </w:r>
      <w:bookmarkEnd w:id="13"/>
    </w:p>
    <w:p w14:paraId="475E1224" w14:textId="77777777" w:rsidR="00726CC3" w:rsidRDefault="00EA5DB1" w:rsidP="00726CC3">
      <w:r>
        <w:t>A continuación, se presentan los requerimientos no funcionales:</w:t>
      </w:r>
    </w:p>
    <w:tbl>
      <w:tblPr>
        <w:tblStyle w:val="Tablaconcuadrcula"/>
        <w:tblW w:w="5000" w:type="pct"/>
        <w:tblLook w:val="04A0" w:firstRow="1" w:lastRow="0" w:firstColumn="1" w:lastColumn="0" w:noHBand="0" w:noVBand="1"/>
      </w:tblPr>
      <w:tblGrid>
        <w:gridCol w:w="2348"/>
        <w:gridCol w:w="2348"/>
        <w:gridCol w:w="2349"/>
        <w:gridCol w:w="2349"/>
      </w:tblGrid>
      <w:tr w:rsidR="00726CC3" w14:paraId="552044BA" w14:textId="77777777" w:rsidTr="00BB6F20">
        <w:trPr>
          <w:tblHeader/>
        </w:trPr>
        <w:tc>
          <w:tcPr>
            <w:tcW w:w="2348" w:type="dxa"/>
            <w:shd w:val="clear" w:color="auto" w:fill="D9D9D9" w:themeFill="background1" w:themeFillShade="D9"/>
          </w:tcPr>
          <w:p w14:paraId="7EEABD99" w14:textId="77777777" w:rsidR="00726CC3" w:rsidRPr="00726CC3" w:rsidRDefault="00EA5DB1" w:rsidP="00726CC3">
            <w:pPr>
              <w:jc w:val="center"/>
              <w:rPr>
                <w:b/>
                <w:sz w:val="28"/>
                <w:szCs w:val="28"/>
              </w:rPr>
            </w:pPr>
            <w:r>
              <w:rPr>
                <w:b/>
                <w:sz w:val="28"/>
                <w:szCs w:val="28"/>
              </w:rPr>
              <w:t>Modalidad</w:t>
            </w:r>
          </w:p>
        </w:tc>
        <w:tc>
          <w:tcPr>
            <w:tcW w:w="2348" w:type="dxa"/>
            <w:shd w:val="clear" w:color="auto" w:fill="D9D9D9" w:themeFill="background1" w:themeFillShade="D9"/>
          </w:tcPr>
          <w:p w14:paraId="0E78A493" w14:textId="77777777" w:rsidR="00726CC3" w:rsidRPr="00726CC3" w:rsidRDefault="00726CC3" w:rsidP="00726CC3">
            <w:pPr>
              <w:jc w:val="center"/>
              <w:rPr>
                <w:b/>
                <w:sz w:val="28"/>
                <w:szCs w:val="28"/>
              </w:rPr>
            </w:pPr>
            <w:r w:rsidRPr="00726CC3">
              <w:rPr>
                <w:b/>
                <w:sz w:val="28"/>
                <w:szCs w:val="28"/>
              </w:rPr>
              <w:t>Entrega</w:t>
            </w:r>
          </w:p>
        </w:tc>
        <w:tc>
          <w:tcPr>
            <w:tcW w:w="2349" w:type="dxa"/>
            <w:shd w:val="clear" w:color="auto" w:fill="D9D9D9" w:themeFill="background1" w:themeFillShade="D9"/>
          </w:tcPr>
          <w:p w14:paraId="454E56F8" w14:textId="77777777" w:rsidR="00726CC3" w:rsidRPr="00726CC3" w:rsidRDefault="00726CC3" w:rsidP="00726CC3">
            <w:pPr>
              <w:jc w:val="center"/>
              <w:rPr>
                <w:b/>
                <w:sz w:val="28"/>
                <w:szCs w:val="28"/>
              </w:rPr>
            </w:pPr>
            <w:r w:rsidRPr="00726CC3">
              <w:rPr>
                <w:b/>
                <w:sz w:val="28"/>
                <w:szCs w:val="28"/>
              </w:rPr>
              <w:t>Puesta en marcha</w:t>
            </w:r>
          </w:p>
        </w:tc>
        <w:tc>
          <w:tcPr>
            <w:tcW w:w="2349" w:type="dxa"/>
            <w:shd w:val="clear" w:color="auto" w:fill="D9D9D9" w:themeFill="background1" w:themeFillShade="D9"/>
          </w:tcPr>
          <w:p w14:paraId="696B5171" w14:textId="77777777" w:rsidR="00726CC3" w:rsidRPr="00726CC3" w:rsidRDefault="00726CC3" w:rsidP="00726CC3">
            <w:pPr>
              <w:jc w:val="center"/>
              <w:rPr>
                <w:b/>
                <w:sz w:val="28"/>
                <w:szCs w:val="28"/>
              </w:rPr>
            </w:pPr>
            <w:r w:rsidRPr="00726CC3">
              <w:rPr>
                <w:b/>
                <w:sz w:val="28"/>
                <w:szCs w:val="28"/>
              </w:rPr>
              <w:t>Acceso a Cinvestav</w:t>
            </w:r>
          </w:p>
        </w:tc>
      </w:tr>
      <w:tr w:rsidR="00726CC3" w14:paraId="09422A19" w14:textId="77777777" w:rsidTr="00BB6F20">
        <w:tc>
          <w:tcPr>
            <w:tcW w:w="2348" w:type="dxa"/>
          </w:tcPr>
          <w:p w14:paraId="51F963E5" w14:textId="77777777" w:rsidR="00726CC3" w:rsidRDefault="00726CC3" w:rsidP="00726CC3">
            <w:r>
              <w:t>Adquisición</w:t>
            </w:r>
          </w:p>
        </w:tc>
        <w:tc>
          <w:tcPr>
            <w:tcW w:w="2348" w:type="dxa"/>
          </w:tcPr>
          <w:p w14:paraId="677A173D" w14:textId="77777777" w:rsidR="00726CC3" w:rsidRDefault="002C01AA" w:rsidP="002C01AA">
            <w:r>
              <w:t xml:space="preserve">El proveedor deberá entregar la cantidad de equipos en la unidad especificada de acuerdo al Anexo B del presente documento </w:t>
            </w:r>
          </w:p>
        </w:tc>
        <w:tc>
          <w:tcPr>
            <w:tcW w:w="2349" w:type="dxa"/>
          </w:tcPr>
          <w:p w14:paraId="51DA7133" w14:textId="77777777" w:rsidR="00726CC3" w:rsidRDefault="000E10EF" w:rsidP="00726CC3">
            <w:r>
              <w:t>No aplica</w:t>
            </w:r>
          </w:p>
        </w:tc>
        <w:tc>
          <w:tcPr>
            <w:tcW w:w="2349" w:type="dxa"/>
          </w:tcPr>
          <w:p w14:paraId="44359CE6" w14:textId="77777777" w:rsidR="000E10EF" w:rsidRPr="00C30D1B" w:rsidRDefault="000E10EF" w:rsidP="000E10EF">
            <w:pPr>
              <w:spacing w:line="276" w:lineRule="auto"/>
            </w:pPr>
            <w:r>
              <w:t>E</w:t>
            </w:r>
            <w:r w:rsidRPr="00C30D1B">
              <w:t>l personal asignado por proveedor deberá portar una i</w:t>
            </w:r>
            <w:r>
              <w:t>dentificación oficial y vigente, preferentemente de la empresa.</w:t>
            </w:r>
          </w:p>
          <w:p w14:paraId="57D1088F" w14:textId="77777777" w:rsidR="00726CC3" w:rsidRPr="000E10EF" w:rsidRDefault="00726CC3" w:rsidP="00726CC3">
            <w:pPr>
              <w:rPr>
                <w:lang w:val="es-MX"/>
              </w:rPr>
            </w:pPr>
          </w:p>
        </w:tc>
      </w:tr>
      <w:tr w:rsidR="00726CC3" w14:paraId="1BE6C73C" w14:textId="77777777" w:rsidTr="00BB6F20">
        <w:tc>
          <w:tcPr>
            <w:tcW w:w="2348" w:type="dxa"/>
          </w:tcPr>
          <w:p w14:paraId="4A55B3E2" w14:textId="77777777" w:rsidR="00726CC3" w:rsidRDefault="00726CC3" w:rsidP="00726CC3">
            <w:r>
              <w:t>Arrendamiento</w:t>
            </w:r>
          </w:p>
        </w:tc>
        <w:tc>
          <w:tcPr>
            <w:tcW w:w="2348" w:type="dxa"/>
          </w:tcPr>
          <w:p w14:paraId="54E2C4C9" w14:textId="77777777" w:rsidR="00726CC3" w:rsidRDefault="00D36CCD" w:rsidP="00AB662D">
            <w:r>
              <w:t xml:space="preserve">El proveedor deberá entregar la cantidad de equipos en la unidad especificada  de acuerdo al Anexo B del presente documento y deberá realizar el desempaque y </w:t>
            </w:r>
            <w:r>
              <w:lastRenderedPageBreak/>
              <w:t>desembalaje del mismo en sitio y  realizar la instalaci</w:t>
            </w:r>
            <w:r w:rsidR="00AB662D">
              <w:t xml:space="preserve">ón, </w:t>
            </w:r>
            <w:r>
              <w:t xml:space="preserve"> configuración</w:t>
            </w:r>
            <w:r w:rsidR="00AB662D">
              <w:t>.</w:t>
            </w:r>
          </w:p>
        </w:tc>
        <w:tc>
          <w:tcPr>
            <w:tcW w:w="2349" w:type="dxa"/>
          </w:tcPr>
          <w:p w14:paraId="1AA42B23" w14:textId="77777777" w:rsidR="00726CC3" w:rsidRDefault="000E10EF" w:rsidP="00726CC3">
            <w:r>
              <w:lastRenderedPageBreak/>
              <w:t>Dejar el equipo instalado y configurado a plena satisfacción del cliente.</w:t>
            </w:r>
          </w:p>
        </w:tc>
        <w:tc>
          <w:tcPr>
            <w:tcW w:w="2349" w:type="dxa"/>
          </w:tcPr>
          <w:p w14:paraId="2717A892" w14:textId="77777777" w:rsidR="000E10EF" w:rsidRPr="00C30D1B" w:rsidRDefault="000E10EF" w:rsidP="000E10EF">
            <w:pPr>
              <w:spacing w:line="276" w:lineRule="auto"/>
            </w:pPr>
            <w:r>
              <w:t>E</w:t>
            </w:r>
            <w:r w:rsidRPr="00C30D1B">
              <w:t>l personal asignado por proveedor deberá portar una i</w:t>
            </w:r>
            <w:r>
              <w:t>dentificación oficial y vigente, preferentemente de la empresa.</w:t>
            </w:r>
          </w:p>
          <w:p w14:paraId="51AAAE1F" w14:textId="77777777" w:rsidR="00726CC3" w:rsidRDefault="00726CC3" w:rsidP="00726CC3"/>
        </w:tc>
      </w:tr>
      <w:tr w:rsidR="00726CC3" w14:paraId="72323741" w14:textId="77777777" w:rsidTr="00BB6F20">
        <w:tc>
          <w:tcPr>
            <w:tcW w:w="2348" w:type="dxa"/>
          </w:tcPr>
          <w:p w14:paraId="7F7618D1" w14:textId="77777777" w:rsidR="00726CC3" w:rsidRDefault="00726CC3" w:rsidP="00726CC3">
            <w:r>
              <w:lastRenderedPageBreak/>
              <w:t>Servicios Administrados</w:t>
            </w:r>
          </w:p>
        </w:tc>
        <w:tc>
          <w:tcPr>
            <w:tcW w:w="2348" w:type="dxa"/>
          </w:tcPr>
          <w:p w14:paraId="70A309D3" w14:textId="77777777" w:rsidR="00726CC3" w:rsidRDefault="00AB662D" w:rsidP="00726CC3">
            <w:r>
              <w:t>El proveedor deberá entregar la cantidad de equipos en la unidad especificada  de acuerdo al Anexo B del presente documento y deberá realizar el desempaque y desembalaje del mismo en sitio y  realizar la instalación y  configuración</w:t>
            </w:r>
            <w:r w:rsidR="000E10EF">
              <w:t xml:space="preserve"> de los mismos.</w:t>
            </w:r>
          </w:p>
        </w:tc>
        <w:tc>
          <w:tcPr>
            <w:tcW w:w="2349" w:type="dxa"/>
          </w:tcPr>
          <w:p w14:paraId="39BCE641" w14:textId="77777777" w:rsidR="00726CC3" w:rsidRDefault="000E10EF" w:rsidP="00726CC3">
            <w:r>
              <w:t>Dejar el equipo instalado y configurado a plena satisfacción del cliente. Configurar el perfil del usuario, realizar el alta en el Directorio activo y firmar la documentación pertinente.</w:t>
            </w:r>
          </w:p>
        </w:tc>
        <w:tc>
          <w:tcPr>
            <w:tcW w:w="2349" w:type="dxa"/>
          </w:tcPr>
          <w:p w14:paraId="1EDA162B" w14:textId="77777777" w:rsidR="000E10EF" w:rsidRPr="00C30D1B" w:rsidRDefault="000E10EF" w:rsidP="000E10EF">
            <w:pPr>
              <w:spacing w:line="276" w:lineRule="auto"/>
            </w:pPr>
            <w:r>
              <w:t>E</w:t>
            </w:r>
            <w:r w:rsidRPr="00C30D1B">
              <w:t>l personal asignado por proveedor deberá portar una i</w:t>
            </w:r>
            <w:r>
              <w:t>dentificación oficial y vigente, preferentemente de la empresa.</w:t>
            </w:r>
          </w:p>
          <w:p w14:paraId="2F913F32" w14:textId="77777777" w:rsidR="00726CC3" w:rsidRDefault="00726CC3" w:rsidP="00726CC3"/>
        </w:tc>
      </w:tr>
    </w:tbl>
    <w:p w14:paraId="0B7EAD81" w14:textId="77777777" w:rsidR="008858DA" w:rsidRPr="00EA5DB1" w:rsidRDefault="002171AE" w:rsidP="002171AE">
      <w:pPr>
        <w:pStyle w:val="Ttulo1"/>
        <w:rPr>
          <w:rFonts w:eastAsiaTheme="majorEastAsia"/>
        </w:rPr>
      </w:pPr>
      <w:bookmarkStart w:id="14" w:name="_Toc491865147"/>
      <w:r>
        <w:t>3</w:t>
      </w:r>
      <w:r w:rsidR="00EA5DB1">
        <w:rPr>
          <w:sz w:val="20"/>
          <w:szCs w:val="20"/>
        </w:rPr>
        <w:t xml:space="preserve"> </w:t>
      </w:r>
      <w:r w:rsidR="008858DA" w:rsidRPr="00EA5DB1">
        <w:rPr>
          <w:rFonts w:eastAsiaTheme="majorEastAsia"/>
        </w:rPr>
        <w:t>Soporte técnico</w:t>
      </w:r>
      <w:bookmarkEnd w:id="14"/>
    </w:p>
    <w:p w14:paraId="15D2EF21" w14:textId="77777777" w:rsidR="00E30FC0" w:rsidRPr="00E30FC0" w:rsidRDefault="00EA5DB1" w:rsidP="00E30FC0">
      <w:pPr>
        <w:rPr>
          <w:sz w:val="24"/>
        </w:rPr>
      </w:pPr>
      <w:r>
        <w:rPr>
          <w:sz w:val="24"/>
        </w:rPr>
        <w:t>A continuación, se definen los elementos de soporte técnico requeridos.</w:t>
      </w:r>
    </w:p>
    <w:p w14:paraId="582C807B" w14:textId="77777777" w:rsidR="00E30FC0" w:rsidRPr="00E30FC0" w:rsidRDefault="002171AE" w:rsidP="002171AE">
      <w:pPr>
        <w:pStyle w:val="Ttulo2"/>
      </w:pPr>
      <w:bookmarkStart w:id="15" w:name="_Toc491865148"/>
      <w:r>
        <w:t>3</w:t>
      </w:r>
      <w:r w:rsidR="00E30FC0">
        <w:t xml:space="preserve">.1 </w:t>
      </w:r>
      <w:r w:rsidR="00EA5DB1">
        <w:t>Periodos de soporte</w:t>
      </w:r>
      <w:bookmarkEnd w:id="15"/>
    </w:p>
    <w:p w14:paraId="3E49D111" w14:textId="77777777" w:rsidR="00EA5DB1" w:rsidRDefault="00EA5DB1" w:rsidP="0069653B">
      <w:pPr>
        <w:rPr>
          <w:rFonts w:cs="Arial"/>
        </w:rPr>
      </w:pPr>
      <w:r>
        <w:rPr>
          <w:rFonts w:cs="Arial"/>
        </w:rPr>
        <w:t>A continuación, se especifican los periodos de soporte técnico necesarios de acuerdo a la modalidad de contratación:</w:t>
      </w:r>
    </w:p>
    <w:tbl>
      <w:tblPr>
        <w:tblStyle w:val="Tablaconcuadrcula"/>
        <w:tblW w:w="5000" w:type="pct"/>
        <w:tblInd w:w="-5" w:type="dxa"/>
        <w:tblLook w:val="04A0" w:firstRow="1" w:lastRow="0" w:firstColumn="1" w:lastColumn="0" w:noHBand="0" w:noVBand="1"/>
      </w:tblPr>
      <w:tblGrid>
        <w:gridCol w:w="3132"/>
        <w:gridCol w:w="6262"/>
      </w:tblGrid>
      <w:tr w:rsidR="000E10EF" w14:paraId="38B48D55" w14:textId="77777777" w:rsidTr="00EA5DB1">
        <w:trPr>
          <w:cantSplit/>
          <w:tblHeader/>
        </w:trPr>
        <w:tc>
          <w:tcPr>
            <w:tcW w:w="3119" w:type="dxa"/>
            <w:shd w:val="clear" w:color="auto" w:fill="D9D9D9" w:themeFill="background1" w:themeFillShade="D9"/>
          </w:tcPr>
          <w:p w14:paraId="30E63F9C" w14:textId="77777777" w:rsidR="000E10EF" w:rsidRPr="00726CC3" w:rsidRDefault="00EA5DB1" w:rsidP="007024A7">
            <w:pPr>
              <w:jc w:val="center"/>
              <w:rPr>
                <w:b/>
                <w:sz w:val="28"/>
                <w:szCs w:val="28"/>
              </w:rPr>
            </w:pPr>
            <w:r>
              <w:rPr>
                <w:b/>
                <w:sz w:val="28"/>
                <w:szCs w:val="28"/>
              </w:rPr>
              <w:t>Modalidad</w:t>
            </w:r>
          </w:p>
        </w:tc>
        <w:tc>
          <w:tcPr>
            <w:tcW w:w="6237" w:type="dxa"/>
            <w:shd w:val="clear" w:color="auto" w:fill="D9D9D9" w:themeFill="background1" w:themeFillShade="D9"/>
          </w:tcPr>
          <w:p w14:paraId="0C2313A0" w14:textId="77777777" w:rsidR="000E10EF" w:rsidRPr="00726CC3" w:rsidRDefault="000E10EF" w:rsidP="007024A7">
            <w:pPr>
              <w:jc w:val="center"/>
              <w:rPr>
                <w:b/>
                <w:sz w:val="28"/>
                <w:szCs w:val="28"/>
              </w:rPr>
            </w:pPr>
            <w:r>
              <w:rPr>
                <w:b/>
                <w:sz w:val="28"/>
                <w:szCs w:val="28"/>
              </w:rPr>
              <w:t>Soporte Técnico</w:t>
            </w:r>
          </w:p>
        </w:tc>
      </w:tr>
      <w:tr w:rsidR="000E10EF" w14:paraId="78D00EF0" w14:textId="77777777" w:rsidTr="00EA5DB1">
        <w:trPr>
          <w:cantSplit/>
        </w:trPr>
        <w:tc>
          <w:tcPr>
            <w:tcW w:w="3119" w:type="dxa"/>
          </w:tcPr>
          <w:p w14:paraId="019ED62A" w14:textId="77777777" w:rsidR="000E10EF" w:rsidRDefault="000E10EF" w:rsidP="007024A7">
            <w:r>
              <w:t>Adquisición</w:t>
            </w:r>
          </w:p>
        </w:tc>
        <w:tc>
          <w:tcPr>
            <w:tcW w:w="6237" w:type="dxa"/>
          </w:tcPr>
          <w:p w14:paraId="458ACC65" w14:textId="77777777" w:rsidR="000E10EF" w:rsidRDefault="00A4747B" w:rsidP="007024A7">
            <w:r>
              <w:t>El proveedor proporcionara el soporte técnico de acuerdo a la garantía que oferta en su cotización. Esa garantía deberá ser mínimamente por 12 meses.</w:t>
            </w:r>
          </w:p>
        </w:tc>
      </w:tr>
      <w:tr w:rsidR="000E10EF" w14:paraId="1F700572" w14:textId="77777777" w:rsidTr="00EA5DB1">
        <w:trPr>
          <w:cantSplit/>
        </w:trPr>
        <w:tc>
          <w:tcPr>
            <w:tcW w:w="3119" w:type="dxa"/>
          </w:tcPr>
          <w:p w14:paraId="60DA0718" w14:textId="77777777" w:rsidR="000E10EF" w:rsidRDefault="000E10EF" w:rsidP="007024A7">
            <w:r>
              <w:t>Arrendamiento</w:t>
            </w:r>
          </w:p>
        </w:tc>
        <w:tc>
          <w:tcPr>
            <w:tcW w:w="6237" w:type="dxa"/>
          </w:tcPr>
          <w:p w14:paraId="274F11F1" w14:textId="77777777" w:rsidR="000E10EF" w:rsidRDefault="000E10EF" w:rsidP="00A4747B">
            <w:r>
              <w:t xml:space="preserve">El proveedor </w:t>
            </w:r>
            <w:r w:rsidR="00A4747B">
              <w:t>deberá considerar en su propuesta la prestación los servicios de soporte técnico durante la vigencia del contrato que deberá ser mínimo de 36 meses.</w:t>
            </w:r>
          </w:p>
        </w:tc>
      </w:tr>
      <w:tr w:rsidR="000E10EF" w14:paraId="6C1AADCF" w14:textId="77777777" w:rsidTr="00EA5DB1">
        <w:trPr>
          <w:cantSplit/>
        </w:trPr>
        <w:tc>
          <w:tcPr>
            <w:tcW w:w="3119" w:type="dxa"/>
          </w:tcPr>
          <w:p w14:paraId="278DB76A" w14:textId="77777777" w:rsidR="000E10EF" w:rsidRDefault="000E10EF" w:rsidP="007024A7">
            <w:r>
              <w:t>Servicios Administrados</w:t>
            </w:r>
          </w:p>
        </w:tc>
        <w:tc>
          <w:tcPr>
            <w:tcW w:w="6237" w:type="dxa"/>
          </w:tcPr>
          <w:p w14:paraId="02C21E8D" w14:textId="77777777" w:rsidR="000E10EF" w:rsidRDefault="00A4747B" w:rsidP="007024A7">
            <w:r>
              <w:t>El proveedor deberá considerar en su propuesta la prestación los servicios de Soporte T</w:t>
            </w:r>
            <w:r w:rsidR="00C46A6E">
              <w:t xml:space="preserve">écnico y de apoyo personalizado </w:t>
            </w:r>
            <w:r>
              <w:t>durante la vigencia del contrato que deberá ser mínimo de 36 meses</w:t>
            </w:r>
          </w:p>
        </w:tc>
      </w:tr>
    </w:tbl>
    <w:p w14:paraId="568ACCF2" w14:textId="77777777" w:rsidR="008858DA" w:rsidRDefault="002171AE" w:rsidP="002171AE">
      <w:pPr>
        <w:pStyle w:val="Ttulo2"/>
      </w:pPr>
      <w:bookmarkStart w:id="16" w:name="_Toc491865149"/>
      <w:r>
        <w:lastRenderedPageBreak/>
        <w:t>3</w:t>
      </w:r>
      <w:r w:rsidR="00E30FC0">
        <w:t>.2</w:t>
      </w:r>
      <w:r w:rsidR="008858DA" w:rsidRPr="00C30D1B">
        <w:t xml:space="preserve"> Niveles de servicio</w:t>
      </w:r>
      <w:r w:rsidR="00E30FC0">
        <w:t xml:space="preserve"> y tiempos de respuesta del servicio</w:t>
      </w:r>
      <w:bookmarkEnd w:id="16"/>
    </w:p>
    <w:p w14:paraId="25E53C4D" w14:textId="77777777" w:rsidR="00F069F6" w:rsidRDefault="00EA5DB1" w:rsidP="00F069F6">
      <w:r>
        <w:t>Los niveles de servicio requeridos de acuerdo a la modalidad de contratación son los siguientes:</w:t>
      </w:r>
    </w:p>
    <w:tbl>
      <w:tblPr>
        <w:tblStyle w:val="Tablaconcuadrcula"/>
        <w:tblW w:w="5000" w:type="pct"/>
        <w:jc w:val="center"/>
        <w:tblLayout w:type="fixed"/>
        <w:tblLook w:val="04A0" w:firstRow="1" w:lastRow="0" w:firstColumn="1" w:lastColumn="0" w:noHBand="0" w:noVBand="1"/>
      </w:tblPr>
      <w:tblGrid>
        <w:gridCol w:w="988"/>
        <w:gridCol w:w="1275"/>
        <w:gridCol w:w="2127"/>
        <w:gridCol w:w="5004"/>
      </w:tblGrid>
      <w:tr w:rsidR="000F2F9B" w:rsidRPr="00EA5DB1" w14:paraId="28BF0B80" w14:textId="77777777" w:rsidTr="00BB6F20">
        <w:trPr>
          <w:trHeight w:val="510"/>
          <w:tblHeader/>
          <w:jc w:val="center"/>
        </w:trPr>
        <w:tc>
          <w:tcPr>
            <w:tcW w:w="988" w:type="dxa"/>
            <w:shd w:val="clear" w:color="auto" w:fill="D9D9D9" w:themeFill="background1" w:themeFillShade="D9"/>
          </w:tcPr>
          <w:p w14:paraId="66472E63" w14:textId="77777777" w:rsidR="000F2F9B" w:rsidRPr="00EA5DB1" w:rsidRDefault="000F2F9B" w:rsidP="002C01AA">
            <w:pPr>
              <w:jc w:val="center"/>
              <w:rPr>
                <w:rFonts w:cs="Calibri"/>
                <w:b/>
              </w:rPr>
            </w:pPr>
            <w:r w:rsidRPr="00EA5DB1">
              <w:rPr>
                <w:rFonts w:cs="Arial"/>
                <w:b/>
              </w:rPr>
              <w:t>Id</w:t>
            </w:r>
          </w:p>
        </w:tc>
        <w:tc>
          <w:tcPr>
            <w:tcW w:w="1275" w:type="dxa"/>
            <w:shd w:val="clear" w:color="auto" w:fill="D9D9D9" w:themeFill="background1" w:themeFillShade="D9"/>
          </w:tcPr>
          <w:p w14:paraId="53CB72B1" w14:textId="77777777" w:rsidR="000F2F9B" w:rsidRPr="00EA5DB1" w:rsidRDefault="000F2F9B" w:rsidP="002C01AA">
            <w:pPr>
              <w:jc w:val="center"/>
              <w:rPr>
                <w:rFonts w:cs="Calibri"/>
                <w:b/>
              </w:rPr>
            </w:pPr>
            <w:r w:rsidRPr="00EA5DB1">
              <w:rPr>
                <w:rFonts w:cs="Arial"/>
                <w:b/>
              </w:rPr>
              <w:t>Nivel de servicio</w:t>
            </w:r>
          </w:p>
        </w:tc>
        <w:tc>
          <w:tcPr>
            <w:tcW w:w="2127" w:type="dxa"/>
            <w:shd w:val="clear" w:color="auto" w:fill="D9D9D9" w:themeFill="background1" w:themeFillShade="D9"/>
          </w:tcPr>
          <w:p w14:paraId="3EFBCB44" w14:textId="77777777" w:rsidR="000F2F9B" w:rsidRPr="00EA5DB1" w:rsidRDefault="00EA5DB1" w:rsidP="002C01AA">
            <w:pPr>
              <w:jc w:val="center"/>
              <w:rPr>
                <w:rFonts w:cs="Calibri"/>
                <w:b/>
              </w:rPr>
            </w:pPr>
            <w:r w:rsidRPr="00EA5DB1">
              <w:rPr>
                <w:rFonts w:cs="Arial"/>
                <w:b/>
              </w:rPr>
              <w:t xml:space="preserve">Modalidad </w:t>
            </w:r>
          </w:p>
        </w:tc>
        <w:tc>
          <w:tcPr>
            <w:tcW w:w="5004" w:type="dxa"/>
            <w:shd w:val="clear" w:color="auto" w:fill="D9D9D9" w:themeFill="background1" w:themeFillShade="D9"/>
          </w:tcPr>
          <w:p w14:paraId="5CB1B6CF" w14:textId="77777777" w:rsidR="000F2F9B" w:rsidRPr="00EA5DB1" w:rsidRDefault="000F2F9B" w:rsidP="002C01AA">
            <w:pPr>
              <w:jc w:val="center"/>
              <w:rPr>
                <w:b/>
              </w:rPr>
            </w:pPr>
            <w:r w:rsidRPr="00EA5DB1">
              <w:rPr>
                <w:rFonts w:cs="Arial"/>
                <w:b/>
              </w:rPr>
              <w:t>Especificación</w:t>
            </w:r>
          </w:p>
        </w:tc>
      </w:tr>
      <w:tr w:rsidR="000F2F9B" w:rsidRPr="00C30D1B" w14:paraId="73E6E013" w14:textId="77777777" w:rsidTr="00BB6F20">
        <w:trPr>
          <w:trHeight w:val="510"/>
          <w:jc w:val="center"/>
        </w:trPr>
        <w:tc>
          <w:tcPr>
            <w:tcW w:w="988" w:type="dxa"/>
            <w:vAlign w:val="center"/>
          </w:tcPr>
          <w:p w14:paraId="44290158" w14:textId="77777777" w:rsidR="000F2F9B" w:rsidRPr="00C30D1B" w:rsidRDefault="000F2F9B" w:rsidP="002C01AA">
            <w:pPr>
              <w:jc w:val="center"/>
              <w:rPr>
                <w:b/>
              </w:rPr>
            </w:pPr>
            <w:r w:rsidRPr="00C30D1B">
              <w:rPr>
                <w:b/>
              </w:rPr>
              <w:t>SLA-1</w:t>
            </w:r>
          </w:p>
        </w:tc>
        <w:tc>
          <w:tcPr>
            <w:tcW w:w="1275" w:type="dxa"/>
            <w:vAlign w:val="center"/>
          </w:tcPr>
          <w:p w14:paraId="7425709F" w14:textId="77777777" w:rsidR="000F2F9B" w:rsidRPr="00C30D1B" w:rsidRDefault="000F2F9B" w:rsidP="002C01AA">
            <w:pPr>
              <w:jc w:val="center"/>
            </w:pPr>
            <w:r>
              <w:t xml:space="preserve">Máximo 2 </w:t>
            </w:r>
            <w:r w:rsidRPr="00C30D1B">
              <w:t>horas</w:t>
            </w:r>
          </w:p>
        </w:tc>
        <w:tc>
          <w:tcPr>
            <w:tcW w:w="2127" w:type="dxa"/>
            <w:vAlign w:val="center"/>
          </w:tcPr>
          <w:p w14:paraId="5B5E73EE" w14:textId="77777777" w:rsidR="000F2F9B" w:rsidRPr="00C30D1B" w:rsidRDefault="000F2F9B" w:rsidP="002C01AA">
            <w:pPr>
              <w:jc w:val="center"/>
            </w:pPr>
            <w:r>
              <w:t>Atención a solicitudes</w:t>
            </w:r>
          </w:p>
        </w:tc>
        <w:tc>
          <w:tcPr>
            <w:tcW w:w="5004" w:type="dxa"/>
            <w:vAlign w:val="center"/>
          </w:tcPr>
          <w:p w14:paraId="51924827" w14:textId="77777777" w:rsidR="000F2F9B" w:rsidRPr="00C30D1B" w:rsidRDefault="000F2F9B" w:rsidP="000F2F9B">
            <w:r w:rsidRPr="00C30D1B">
              <w:t xml:space="preserve">Una vez levantado el reporte de que existe un problema </w:t>
            </w:r>
            <w:r>
              <w:t>el proveedor deberá ponerse en contacto con el usuario para atender la solicitud y si es posible darle la atención y soluci</w:t>
            </w:r>
            <w:r w:rsidR="00B415EC">
              <w:t xml:space="preserve">ón al mismo, </w:t>
            </w:r>
            <w:r>
              <w:t xml:space="preserve">ya sea de manera local o </w:t>
            </w:r>
            <w:r w:rsidRPr="00C30D1B">
              <w:t xml:space="preserve"> de manera remota.</w:t>
            </w:r>
          </w:p>
        </w:tc>
      </w:tr>
      <w:tr w:rsidR="000F2F9B" w:rsidRPr="00C30D1B" w14:paraId="3B77265F" w14:textId="77777777" w:rsidTr="00BB6F20">
        <w:trPr>
          <w:trHeight w:val="510"/>
          <w:jc w:val="center"/>
        </w:trPr>
        <w:tc>
          <w:tcPr>
            <w:tcW w:w="988" w:type="dxa"/>
            <w:vAlign w:val="center"/>
          </w:tcPr>
          <w:p w14:paraId="7B2F25EB" w14:textId="77777777" w:rsidR="000F2F9B" w:rsidRPr="00C30D1B" w:rsidRDefault="000F2F9B" w:rsidP="002C01AA">
            <w:pPr>
              <w:jc w:val="center"/>
              <w:rPr>
                <w:b/>
              </w:rPr>
            </w:pPr>
            <w:r w:rsidRPr="00C30D1B">
              <w:rPr>
                <w:b/>
              </w:rPr>
              <w:t>SLA-2</w:t>
            </w:r>
          </w:p>
        </w:tc>
        <w:tc>
          <w:tcPr>
            <w:tcW w:w="1275" w:type="dxa"/>
            <w:vAlign w:val="center"/>
          </w:tcPr>
          <w:p w14:paraId="5ACEB3A9" w14:textId="77777777" w:rsidR="000F2F9B" w:rsidRPr="00C30D1B" w:rsidRDefault="000F2F9B" w:rsidP="002C01AA">
            <w:pPr>
              <w:jc w:val="center"/>
            </w:pPr>
            <w:r w:rsidRPr="00C30D1B">
              <w:t xml:space="preserve">Máximo </w:t>
            </w:r>
            <w:r>
              <w:t xml:space="preserve">8 </w:t>
            </w:r>
            <w:r w:rsidRPr="00C30D1B">
              <w:t>horas</w:t>
            </w:r>
          </w:p>
        </w:tc>
        <w:tc>
          <w:tcPr>
            <w:tcW w:w="2127" w:type="dxa"/>
            <w:vAlign w:val="center"/>
          </w:tcPr>
          <w:p w14:paraId="46CF4E02" w14:textId="77777777" w:rsidR="000F2F9B" w:rsidRPr="00C30D1B" w:rsidRDefault="000F2F9B" w:rsidP="002C01AA">
            <w:pPr>
              <w:jc w:val="center"/>
            </w:pPr>
            <w:r>
              <w:t>Solución de Incidentes</w:t>
            </w:r>
          </w:p>
        </w:tc>
        <w:tc>
          <w:tcPr>
            <w:tcW w:w="5004" w:type="dxa"/>
            <w:vAlign w:val="center"/>
          </w:tcPr>
          <w:p w14:paraId="19F086FC" w14:textId="77777777" w:rsidR="000F2F9B" w:rsidRPr="00C30D1B" w:rsidRDefault="000F2F9B" w:rsidP="002C01AA">
            <w:r w:rsidRPr="00C30D1B">
              <w:t>Deberá ser solucionado de forma presencial e</w:t>
            </w:r>
            <w:r w:rsidRPr="00C30D1B">
              <w:rPr>
                <w:rFonts w:cs="Arial"/>
              </w:rPr>
              <w:t>n caso de que existan fallas, bugs o malfuncionamiento en los componentes físicos</w:t>
            </w:r>
            <w:r>
              <w:rPr>
                <w:rFonts w:cs="Arial"/>
              </w:rPr>
              <w:t xml:space="preserve"> o el equipo completo. </w:t>
            </w:r>
            <w:r w:rsidRPr="00C30D1B">
              <w:rPr>
                <w:rFonts w:cs="Arial"/>
              </w:rPr>
              <w:t xml:space="preserve">Debe ser solucionado en un periodo máximo </w:t>
            </w:r>
            <w:r>
              <w:rPr>
                <w:rFonts w:cs="Arial"/>
              </w:rPr>
              <w:t>de 8</w:t>
            </w:r>
            <w:r w:rsidRPr="00C30D1B">
              <w:rPr>
                <w:rFonts w:cs="Arial"/>
              </w:rPr>
              <w:t xml:space="preserve"> horas para sustitución de componentes</w:t>
            </w:r>
            <w:r w:rsidR="00B415EC">
              <w:rPr>
                <w:rFonts w:cs="Arial"/>
              </w:rPr>
              <w:t xml:space="preserve"> y reparación de los mismos.</w:t>
            </w:r>
          </w:p>
        </w:tc>
      </w:tr>
    </w:tbl>
    <w:p w14:paraId="6507E686" w14:textId="77777777" w:rsidR="009E349E" w:rsidRDefault="002171AE" w:rsidP="002171AE">
      <w:pPr>
        <w:pStyle w:val="Ttulo1"/>
      </w:pPr>
      <w:bookmarkStart w:id="17" w:name="_Toc491865150"/>
      <w:r>
        <w:t>4</w:t>
      </w:r>
      <w:r w:rsidR="001A26C1">
        <w:t xml:space="preserve"> Criterios de </w:t>
      </w:r>
      <w:r w:rsidR="001A26C1" w:rsidRPr="001A26C1">
        <w:t>Evaluación</w:t>
      </w:r>
      <w:bookmarkEnd w:id="17"/>
    </w:p>
    <w:p w14:paraId="7B237E9D" w14:textId="77777777" w:rsidR="00980485" w:rsidRDefault="006E4883" w:rsidP="008858DA">
      <w:pPr>
        <w:rPr>
          <w:szCs w:val="22"/>
        </w:rPr>
      </w:pPr>
      <w:r>
        <w:rPr>
          <w:szCs w:val="22"/>
        </w:rPr>
        <w:t>La evaluación de las propuestas se realizará en función de los siguientes criterios:</w:t>
      </w:r>
    </w:p>
    <w:p w14:paraId="1BBD485F" w14:textId="77777777" w:rsidR="006E4883" w:rsidRDefault="006E4883" w:rsidP="006E4883">
      <w:pPr>
        <w:pStyle w:val="Prrafodelista"/>
        <w:numPr>
          <w:ilvl w:val="0"/>
          <w:numId w:val="19"/>
        </w:numPr>
      </w:pPr>
      <w:r>
        <w:t>Cumplimiento de los requerimientos funcionales y no funcionales</w:t>
      </w:r>
    </w:p>
    <w:p w14:paraId="478E1763" w14:textId="77777777" w:rsidR="00AC561D" w:rsidRDefault="00AC561D" w:rsidP="006E4883">
      <w:pPr>
        <w:pStyle w:val="Prrafodelista"/>
        <w:numPr>
          <w:ilvl w:val="0"/>
          <w:numId w:val="19"/>
        </w:numPr>
      </w:pPr>
      <w:r>
        <w:t>Análisis costo-beneficio de las diferentes modalidades de contratación</w:t>
      </w:r>
    </w:p>
    <w:p w14:paraId="3124179E" w14:textId="77777777" w:rsidR="006E4883" w:rsidRDefault="006E4883" w:rsidP="006E4883">
      <w:pPr>
        <w:pStyle w:val="Prrafodelista"/>
        <w:numPr>
          <w:ilvl w:val="0"/>
          <w:numId w:val="19"/>
        </w:numPr>
      </w:pPr>
      <w:r>
        <w:t>Propuesta económica</w:t>
      </w:r>
    </w:p>
    <w:p w14:paraId="50AADC64" w14:textId="77777777" w:rsidR="00AC561D" w:rsidRPr="00980485" w:rsidRDefault="00AC561D" w:rsidP="008858DA">
      <w:pPr>
        <w:rPr>
          <w:szCs w:val="22"/>
        </w:rPr>
      </w:pPr>
      <w:r>
        <w:t>Utilizando las propuestas económicas recibidas de los proveedores, se realizará un análisis considerando los criterios anteriores y se seleccionará una modalidad de contratación de acuerdo a los términos que más convenientes para la Institución.</w:t>
      </w:r>
    </w:p>
    <w:p w14:paraId="45D5D9EB" w14:textId="77777777" w:rsidR="001A26C1" w:rsidRDefault="002171AE" w:rsidP="002171AE">
      <w:pPr>
        <w:pStyle w:val="Ttulo1"/>
      </w:pPr>
      <w:bookmarkStart w:id="18" w:name="_Toc491865151"/>
      <w:r>
        <w:t>5</w:t>
      </w:r>
      <w:r w:rsidR="001A26C1">
        <w:t xml:space="preserve"> Esquema de Supervisión</w:t>
      </w:r>
      <w:bookmarkEnd w:id="18"/>
    </w:p>
    <w:p w14:paraId="3815F44C" w14:textId="77777777" w:rsidR="00AC561D" w:rsidRPr="00AC561D" w:rsidRDefault="00AC561D" w:rsidP="00AC561D">
      <w:r>
        <w:t>De acuerdo a las diferentes etapas del proceso, se establecen los siguientes entregables y criterios de supervisión.</w:t>
      </w:r>
    </w:p>
    <w:tbl>
      <w:tblPr>
        <w:tblStyle w:val="Tablaconcuadrcula"/>
        <w:tblW w:w="5000" w:type="pct"/>
        <w:jc w:val="center"/>
        <w:tblLayout w:type="fixed"/>
        <w:tblLook w:val="04A0" w:firstRow="1" w:lastRow="0" w:firstColumn="1" w:lastColumn="0" w:noHBand="0" w:noVBand="1"/>
      </w:tblPr>
      <w:tblGrid>
        <w:gridCol w:w="2120"/>
        <w:gridCol w:w="1818"/>
        <w:gridCol w:w="2728"/>
        <w:gridCol w:w="2728"/>
      </w:tblGrid>
      <w:tr w:rsidR="00980485" w:rsidRPr="00EA5DB1" w14:paraId="387EDF69" w14:textId="77777777" w:rsidTr="00BB6F20">
        <w:trPr>
          <w:cantSplit/>
          <w:trHeight w:val="510"/>
          <w:tblHeader/>
          <w:jc w:val="center"/>
        </w:trPr>
        <w:tc>
          <w:tcPr>
            <w:tcW w:w="2120" w:type="dxa"/>
            <w:shd w:val="clear" w:color="auto" w:fill="D9D9D9" w:themeFill="background1" w:themeFillShade="D9"/>
          </w:tcPr>
          <w:p w14:paraId="3D49DEFA" w14:textId="77777777" w:rsidR="00980485" w:rsidRPr="00EA5DB1" w:rsidRDefault="00980485" w:rsidP="00EA5DB1">
            <w:pPr>
              <w:jc w:val="center"/>
              <w:rPr>
                <w:rFonts w:cs="Calibri"/>
                <w:b/>
              </w:rPr>
            </w:pPr>
            <w:r w:rsidRPr="00EA5DB1">
              <w:rPr>
                <w:b/>
              </w:rPr>
              <w:t>Etapa</w:t>
            </w:r>
          </w:p>
        </w:tc>
        <w:tc>
          <w:tcPr>
            <w:tcW w:w="1818" w:type="dxa"/>
            <w:shd w:val="clear" w:color="auto" w:fill="D9D9D9" w:themeFill="background1" w:themeFillShade="D9"/>
          </w:tcPr>
          <w:p w14:paraId="55FBEEB7" w14:textId="77777777" w:rsidR="00980485" w:rsidRPr="00EA5DB1" w:rsidRDefault="00980485" w:rsidP="00EA5DB1">
            <w:pPr>
              <w:jc w:val="center"/>
              <w:rPr>
                <w:b/>
              </w:rPr>
            </w:pPr>
            <w:r w:rsidRPr="00EA5DB1">
              <w:rPr>
                <w:b/>
              </w:rPr>
              <w:t>Entregables</w:t>
            </w:r>
          </w:p>
        </w:tc>
        <w:tc>
          <w:tcPr>
            <w:tcW w:w="2728" w:type="dxa"/>
            <w:shd w:val="clear" w:color="auto" w:fill="D9D9D9" w:themeFill="background1" w:themeFillShade="D9"/>
          </w:tcPr>
          <w:p w14:paraId="3D01D0C7" w14:textId="77777777" w:rsidR="00980485" w:rsidRPr="00EA5DB1" w:rsidRDefault="00980485" w:rsidP="00EA5DB1">
            <w:pPr>
              <w:jc w:val="center"/>
              <w:rPr>
                <w:b/>
              </w:rPr>
            </w:pPr>
            <w:r w:rsidRPr="00EA5DB1">
              <w:rPr>
                <w:b/>
              </w:rPr>
              <w:t>Recepción de los entregables</w:t>
            </w:r>
          </w:p>
        </w:tc>
        <w:tc>
          <w:tcPr>
            <w:tcW w:w="2728" w:type="dxa"/>
            <w:shd w:val="clear" w:color="auto" w:fill="D9D9D9" w:themeFill="background1" w:themeFillShade="D9"/>
          </w:tcPr>
          <w:p w14:paraId="09B32429" w14:textId="77777777" w:rsidR="00980485" w:rsidRPr="00EA5DB1" w:rsidRDefault="00980485" w:rsidP="00EA5DB1">
            <w:pPr>
              <w:jc w:val="center"/>
              <w:rPr>
                <w:b/>
              </w:rPr>
            </w:pPr>
            <w:r w:rsidRPr="00EA5DB1">
              <w:rPr>
                <w:b/>
              </w:rPr>
              <w:t>Revisión y/o aprobación</w:t>
            </w:r>
          </w:p>
        </w:tc>
      </w:tr>
      <w:tr w:rsidR="00980485" w14:paraId="3AE95624" w14:textId="77777777" w:rsidTr="00BB6F20">
        <w:trPr>
          <w:cantSplit/>
          <w:trHeight w:val="510"/>
          <w:jc w:val="center"/>
        </w:trPr>
        <w:tc>
          <w:tcPr>
            <w:tcW w:w="2120" w:type="dxa"/>
            <w:hideMark/>
          </w:tcPr>
          <w:p w14:paraId="764D808E" w14:textId="77777777" w:rsidR="00980485" w:rsidRDefault="00980485" w:rsidP="00EA5DB1">
            <w:pPr>
              <w:jc w:val="center"/>
            </w:pPr>
            <w:r>
              <w:t xml:space="preserve">Etapa 1: Inicio del servicio y entrega del Plan de trabajo </w:t>
            </w:r>
          </w:p>
        </w:tc>
        <w:tc>
          <w:tcPr>
            <w:tcW w:w="1818" w:type="dxa"/>
            <w:hideMark/>
          </w:tcPr>
          <w:p w14:paraId="1649B762" w14:textId="77777777" w:rsidR="00980485" w:rsidRDefault="00980485" w:rsidP="00EA5DB1">
            <w:pPr>
              <w:jc w:val="center"/>
              <w:rPr>
                <w:highlight w:val="yellow"/>
                <w:lang w:val="fr-FR"/>
              </w:rPr>
            </w:pPr>
            <w:r>
              <w:rPr>
                <w:lang w:val="fr-FR"/>
              </w:rPr>
              <w:t>Plan de trabajo y definición de entregables</w:t>
            </w:r>
          </w:p>
        </w:tc>
        <w:tc>
          <w:tcPr>
            <w:tcW w:w="2728" w:type="dxa"/>
            <w:hideMark/>
          </w:tcPr>
          <w:p w14:paraId="250CDE61" w14:textId="77777777" w:rsidR="00980485" w:rsidRDefault="00980485" w:rsidP="00EA5DB1">
            <w:r>
              <w:t>5 días hábiles después de firmados los criterios de aceptación</w:t>
            </w:r>
          </w:p>
        </w:tc>
        <w:tc>
          <w:tcPr>
            <w:tcW w:w="2728" w:type="dxa"/>
            <w:hideMark/>
          </w:tcPr>
          <w:p w14:paraId="79BBF66B" w14:textId="77777777" w:rsidR="00980485" w:rsidRDefault="00980485" w:rsidP="00EA5DB1">
            <w:r>
              <w:t>5 días hábiles después de recibidos los entregables</w:t>
            </w:r>
          </w:p>
        </w:tc>
      </w:tr>
      <w:tr w:rsidR="00980485" w:rsidRPr="00C30D1B" w14:paraId="6151292C" w14:textId="77777777" w:rsidTr="00BB6F20">
        <w:trPr>
          <w:cantSplit/>
          <w:trHeight w:val="510"/>
          <w:jc w:val="center"/>
        </w:trPr>
        <w:tc>
          <w:tcPr>
            <w:tcW w:w="2120" w:type="dxa"/>
            <w:vAlign w:val="center"/>
          </w:tcPr>
          <w:p w14:paraId="249A72E1" w14:textId="77777777" w:rsidR="00980485" w:rsidRPr="00C30D1B" w:rsidRDefault="00980485" w:rsidP="00EA5DB1">
            <w:pPr>
              <w:jc w:val="center"/>
            </w:pPr>
            <w:r w:rsidRPr="00C30D1B">
              <w:lastRenderedPageBreak/>
              <w:t xml:space="preserve">Etapa 2: </w:t>
            </w:r>
            <w:r>
              <w:t>Seguimiento del servicio</w:t>
            </w:r>
          </w:p>
        </w:tc>
        <w:tc>
          <w:tcPr>
            <w:tcW w:w="1818" w:type="dxa"/>
            <w:vAlign w:val="center"/>
          </w:tcPr>
          <w:p w14:paraId="5435E65F" w14:textId="77777777" w:rsidR="00980485" w:rsidRDefault="00980485" w:rsidP="00EA5DB1">
            <w:pPr>
              <w:jc w:val="center"/>
              <w:rPr>
                <w:lang w:val="fr-FR"/>
              </w:rPr>
            </w:pPr>
            <w:r w:rsidRPr="005955AE">
              <w:rPr>
                <w:lang w:val="fr-FR"/>
              </w:rPr>
              <w:t>Reporte de avances y en su caso reporte de</w:t>
            </w:r>
            <w:r>
              <w:rPr>
                <w:lang w:val="fr-FR"/>
              </w:rPr>
              <w:t xml:space="preserve"> atención y solución de </w:t>
            </w:r>
            <w:r w:rsidRPr="005955AE">
              <w:rPr>
                <w:lang w:val="fr-FR"/>
              </w:rPr>
              <w:t xml:space="preserve"> fallas </w:t>
            </w:r>
          </w:p>
          <w:p w14:paraId="32D3B30A" w14:textId="77777777" w:rsidR="00980485" w:rsidRPr="00BD01EB" w:rsidRDefault="00980485" w:rsidP="00EA5DB1">
            <w:pPr>
              <w:jc w:val="center"/>
              <w:rPr>
                <w:highlight w:val="yellow"/>
                <w:lang w:val="fr-FR"/>
              </w:rPr>
            </w:pPr>
            <w:r>
              <w:rPr>
                <w:lang w:val="fr-FR"/>
              </w:rPr>
              <w:t>Plan de capacitación</w:t>
            </w:r>
          </w:p>
        </w:tc>
        <w:tc>
          <w:tcPr>
            <w:tcW w:w="2728" w:type="dxa"/>
            <w:vAlign w:val="center"/>
          </w:tcPr>
          <w:p w14:paraId="7E884904" w14:textId="77777777" w:rsidR="00980485" w:rsidRPr="00C30D1B" w:rsidRDefault="00980485" w:rsidP="00EA5DB1">
            <w:r w:rsidRPr="00C30D1B">
              <w:t xml:space="preserve">5 días después del servicio proporcionado </w:t>
            </w:r>
          </w:p>
        </w:tc>
        <w:tc>
          <w:tcPr>
            <w:tcW w:w="2728" w:type="dxa"/>
            <w:vAlign w:val="center"/>
          </w:tcPr>
          <w:p w14:paraId="4D661C1B" w14:textId="77777777" w:rsidR="00980485" w:rsidRPr="00C30D1B" w:rsidRDefault="00980485" w:rsidP="00EA5DB1">
            <w:r w:rsidRPr="00C30D1B">
              <w:t>5 días después de recibidos los entregables</w:t>
            </w:r>
          </w:p>
        </w:tc>
      </w:tr>
      <w:tr w:rsidR="00980485" w:rsidRPr="00C30D1B" w14:paraId="725910AB" w14:textId="77777777" w:rsidTr="00BB6F20">
        <w:trPr>
          <w:cantSplit/>
          <w:trHeight w:val="510"/>
          <w:jc w:val="center"/>
        </w:trPr>
        <w:tc>
          <w:tcPr>
            <w:tcW w:w="2120" w:type="dxa"/>
            <w:vAlign w:val="center"/>
          </w:tcPr>
          <w:p w14:paraId="01A5765F" w14:textId="77777777" w:rsidR="00980485" w:rsidRPr="00C30D1B" w:rsidRDefault="00980485" w:rsidP="00EA5DB1">
            <w:pPr>
              <w:jc w:val="center"/>
            </w:pPr>
            <w:r w:rsidRPr="00C30D1B">
              <w:t xml:space="preserve">Etapa 3: Conclusión de la </w:t>
            </w:r>
            <w:r w:rsidRPr="0012041F">
              <w:t>vigencia del servicio</w:t>
            </w:r>
          </w:p>
        </w:tc>
        <w:tc>
          <w:tcPr>
            <w:tcW w:w="1818" w:type="dxa"/>
            <w:vAlign w:val="center"/>
          </w:tcPr>
          <w:p w14:paraId="43BAD7E1" w14:textId="77777777" w:rsidR="00980485" w:rsidRPr="0012041F" w:rsidRDefault="00980485" w:rsidP="00EA5DB1">
            <w:pPr>
              <w:jc w:val="center"/>
              <w:rPr>
                <w:lang w:val="fr-FR"/>
              </w:rPr>
            </w:pPr>
            <w:r>
              <w:rPr>
                <w:lang w:val="fr-FR"/>
              </w:rPr>
              <w:t>Memoria Técnica</w:t>
            </w:r>
          </w:p>
        </w:tc>
        <w:tc>
          <w:tcPr>
            <w:tcW w:w="2728" w:type="dxa"/>
            <w:vAlign w:val="center"/>
          </w:tcPr>
          <w:p w14:paraId="71F8A382" w14:textId="77777777" w:rsidR="00980485" w:rsidRPr="00C30D1B" w:rsidRDefault="00980485" w:rsidP="00EA5DB1">
            <w:r w:rsidRPr="00C30D1B">
              <w:t>5 días después del servicio proporcionado</w:t>
            </w:r>
          </w:p>
        </w:tc>
        <w:tc>
          <w:tcPr>
            <w:tcW w:w="2728" w:type="dxa"/>
            <w:vAlign w:val="center"/>
          </w:tcPr>
          <w:p w14:paraId="6AA5B68C" w14:textId="77777777" w:rsidR="00980485" w:rsidRPr="00C30D1B" w:rsidRDefault="00980485" w:rsidP="00EA5DB1">
            <w:r w:rsidRPr="00C30D1B">
              <w:rPr>
                <w:rFonts w:cs="Arial"/>
              </w:rPr>
              <w:t>5 días después de recibidos los entregables</w:t>
            </w:r>
          </w:p>
        </w:tc>
      </w:tr>
      <w:tr w:rsidR="00980485" w:rsidRPr="00C30D1B" w14:paraId="1AFB43B4" w14:textId="77777777" w:rsidTr="00BB6F20">
        <w:trPr>
          <w:cantSplit/>
          <w:trHeight w:val="510"/>
          <w:jc w:val="center"/>
        </w:trPr>
        <w:tc>
          <w:tcPr>
            <w:tcW w:w="2120" w:type="dxa"/>
            <w:vAlign w:val="center"/>
          </w:tcPr>
          <w:p w14:paraId="5DE15AF8" w14:textId="77777777" w:rsidR="00980485" w:rsidRPr="007D652C" w:rsidRDefault="00980485" w:rsidP="00EA5DB1">
            <w:pPr>
              <w:jc w:val="center"/>
            </w:pPr>
            <w:r w:rsidRPr="007D652C">
              <w:t>Minuta de Cierre</w:t>
            </w:r>
          </w:p>
        </w:tc>
        <w:tc>
          <w:tcPr>
            <w:tcW w:w="1818" w:type="dxa"/>
          </w:tcPr>
          <w:p w14:paraId="296BB6D5" w14:textId="77777777" w:rsidR="00980485" w:rsidRPr="007D652C" w:rsidRDefault="00980485" w:rsidP="00EA5DB1">
            <w:pPr>
              <w:jc w:val="center"/>
              <w:rPr>
                <w:lang w:val="fr-FR"/>
              </w:rPr>
            </w:pPr>
            <w:r>
              <w:rPr>
                <w:lang w:val="fr-FR"/>
              </w:rPr>
              <w:t>Minuta de cierre del proyecto</w:t>
            </w:r>
          </w:p>
        </w:tc>
        <w:tc>
          <w:tcPr>
            <w:tcW w:w="2728" w:type="dxa"/>
            <w:vAlign w:val="center"/>
          </w:tcPr>
          <w:p w14:paraId="2451E1F2" w14:textId="77777777" w:rsidR="00980485" w:rsidRPr="007D652C" w:rsidRDefault="00980485" w:rsidP="00EA5DB1">
            <w:r w:rsidRPr="007D652C">
              <w:t>15 días hábiles después de terminada la vigencia del servicio o del contrato.</w:t>
            </w:r>
          </w:p>
        </w:tc>
        <w:tc>
          <w:tcPr>
            <w:tcW w:w="2728" w:type="dxa"/>
            <w:vAlign w:val="center"/>
          </w:tcPr>
          <w:p w14:paraId="7455CF36" w14:textId="77777777" w:rsidR="00980485" w:rsidRPr="007D652C" w:rsidRDefault="00980485" w:rsidP="00EA5DB1">
            <w:r w:rsidRPr="007D652C">
              <w:t>10 días hábiles después de terminada la garantía</w:t>
            </w:r>
          </w:p>
        </w:tc>
      </w:tr>
    </w:tbl>
    <w:p w14:paraId="3461183F" w14:textId="77777777" w:rsidR="001A26C1" w:rsidRPr="002171AE" w:rsidRDefault="007B1CC9" w:rsidP="002171AE">
      <w:pPr>
        <w:rPr>
          <w:b/>
          <w:sz w:val="24"/>
        </w:rPr>
      </w:pPr>
      <w:r w:rsidRPr="002171AE">
        <w:rPr>
          <w:b/>
          <w:sz w:val="24"/>
        </w:rPr>
        <w:t>Té</w:t>
      </w:r>
      <w:r w:rsidR="001A26C1" w:rsidRPr="002171AE">
        <w:rPr>
          <w:b/>
          <w:sz w:val="24"/>
        </w:rPr>
        <w:t xml:space="preserve">rminos y Condiciones de Entrega </w:t>
      </w:r>
      <w:r w:rsidRPr="002171AE">
        <w:rPr>
          <w:b/>
          <w:sz w:val="24"/>
        </w:rPr>
        <w:t>y recepción</w:t>
      </w:r>
    </w:p>
    <w:p w14:paraId="0BEC0A26" w14:textId="77777777" w:rsidR="00980485" w:rsidRDefault="00980485" w:rsidP="00980485">
      <w:pPr>
        <w:pStyle w:val="Sinespaciado"/>
        <w:jc w:val="both"/>
        <w:rPr>
          <w:rFonts w:eastAsia="Calibri"/>
          <w:b/>
          <w:sz w:val="22"/>
          <w:szCs w:val="22"/>
          <w:lang w:eastAsia="en-US"/>
        </w:rPr>
      </w:pPr>
      <w:r w:rsidRPr="004247A4">
        <w:rPr>
          <w:rFonts w:eastAsia="Calibri"/>
          <w:sz w:val="22"/>
          <w:szCs w:val="22"/>
          <w:lang w:eastAsia="en-US"/>
        </w:rPr>
        <w:t xml:space="preserve">Una vez terminado el contrato del </w:t>
      </w:r>
      <w:r>
        <w:rPr>
          <w:rFonts w:eastAsia="Calibri"/>
          <w:sz w:val="22"/>
          <w:szCs w:val="22"/>
          <w:lang w:eastAsia="en-US"/>
        </w:rPr>
        <w:t xml:space="preserve">bien o </w:t>
      </w:r>
      <w:r w:rsidRPr="004247A4">
        <w:rPr>
          <w:rFonts w:eastAsia="Calibri"/>
          <w:sz w:val="22"/>
          <w:szCs w:val="22"/>
          <w:lang w:eastAsia="en-US"/>
        </w:rPr>
        <w:t xml:space="preserve">servicio, se deberá llevar a cabo una reunión de cierre dentro de los primeros 30 días laborables posteriores; en la reunión </w:t>
      </w:r>
      <w:r>
        <w:rPr>
          <w:rFonts w:eastAsia="Calibri"/>
          <w:sz w:val="22"/>
          <w:szCs w:val="22"/>
          <w:lang w:eastAsia="en-US"/>
        </w:rPr>
        <w:t xml:space="preserve">se deberá revisar que el proveedor haya cubierto todos los requisitos de entrega y calidad de los bienes y servicios solicitados. </w:t>
      </w:r>
      <w:r w:rsidRPr="004247A4">
        <w:rPr>
          <w:rFonts w:eastAsia="Calibri"/>
          <w:sz w:val="22"/>
          <w:szCs w:val="22"/>
          <w:lang w:eastAsia="en-US"/>
        </w:rPr>
        <w:t xml:space="preserve">Una vez aprobados los entregables y cumplido el periodo de vigencia del contrato, se realizará una </w:t>
      </w:r>
      <w:r>
        <w:rPr>
          <w:rFonts w:eastAsia="Calibri"/>
          <w:b/>
          <w:sz w:val="22"/>
          <w:szCs w:val="22"/>
          <w:lang w:eastAsia="en-US"/>
        </w:rPr>
        <w:t>Minuta de Cierre del Proyecto.</w:t>
      </w:r>
    </w:p>
    <w:p w14:paraId="794DFE70" w14:textId="77777777" w:rsidR="008858DA" w:rsidRDefault="00FB6475" w:rsidP="00FB6475">
      <w:pPr>
        <w:pStyle w:val="Ttulo1"/>
        <w:rPr>
          <w:rFonts w:eastAsiaTheme="majorEastAsia"/>
        </w:rPr>
      </w:pPr>
      <w:bookmarkStart w:id="19" w:name="_Ref403025898"/>
      <w:bookmarkStart w:id="20" w:name="_Toc491865152"/>
      <w:r>
        <w:rPr>
          <w:rFonts w:eastAsiaTheme="majorEastAsia"/>
        </w:rPr>
        <w:t>6</w:t>
      </w:r>
      <w:r w:rsidR="008858DA" w:rsidRPr="00C30D1B">
        <w:rPr>
          <w:rFonts w:eastAsiaTheme="majorEastAsia"/>
        </w:rPr>
        <w:t xml:space="preserve"> Ubicación</w:t>
      </w:r>
      <w:bookmarkEnd w:id="19"/>
      <w:bookmarkEnd w:id="20"/>
    </w:p>
    <w:p w14:paraId="4026F617" w14:textId="77777777" w:rsidR="00FB6475" w:rsidRDefault="00FB6475" w:rsidP="008858DA">
      <w:r>
        <w:t>La entrega de los bienes o servicios se establece de acuerdo al requerimiento de las Unidades del Cinvestav. La ubicación de las Unidades, así como sus requerimientos de bienes y servicios se detallan en el ANEXO B.</w:t>
      </w:r>
    </w:p>
    <w:p w14:paraId="31BB9D4F" w14:textId="77777777" w:rsidR="0069653B" w:rsidRPr="00C30D1B" w:rsidRDefault="008858DA" w:rsidP="008858DA">
      <w:r w:rsidRPr="00C30D1B">
        <w:t xml:space="preserve">Para contacto dirigirse </w:t>
      </w:r>
      <w:r w:rsidR="00FB6475">
        <w:t>con el</w:t>
      </w:r>
      <w:r w:rsidR="005955AE">
        <w:t xml:space="preserve"> responsable del proyecto en </w:t>
      </w:r>
      <w:r w:rsidR="00FA753E">
        <w:t>Av. IPN 2508 Colonia San Pedro Zacatenco, Ciudad de México. Edificio CGSTIC 3er Piso. Tel (55) 57473712.</w:t>
      </w:r>
    </w:p>
    <w:p w14:paraId="058EA815" w14:textId="77777777" w:rsidR="0069653B" w:rsidRDefault="00FB6475" w:rsidP="00FB6475">
      <w:pPr>
        <w:pStyle w:val="Ttulo1"/>
        <w:rPr>
          <w:rFonts w:eastAsiaTheme="majorEastAsia"/>
        </w:rPr>
      </w:pPr>
      <w:bookmarkStart w:id="21" w:name="_Toc491865153"/>
      <w:r>
        <w:rPr>
          <w:rFonts w:eastAsiaTheme="majorEastAsia"/>
        </w:rPr>
        <w:t>7</w:t>
      </w:r>
      <w:r w:rsidR="00C638C0">
        <w:rPr>
          <w:rFonts w:eastAsiaTheme="majorEastAsia"/>
        </w:rPr>
        <w:t xml:space="preserve"> </w:t>
      </w:r>
      <w:r>
        <w:rPr>
          <w:rFonts w:eastAsiaTheme="majorEastAsia"/>
        </w:rPr>
        <w:t>Consideraciones g</w:t>
      </w:r>
      <w:r w:rsidR="00CA1A24">
        <w:rPr>
          <w:rFonts w:eastAsiaTheme="majorEastAsia"/>
        </w:rPr>
        <w:t>enerales</w:t>
      </w:r>
      <w:bookmarkEnd w:id="21"/>
    </w:p>
    <w:p w14:paraId="4CD2F2F0" w14:textId="77777777" w:rsidR="00BB6F20" w:rsidRPr="00BB6F20" w:rsidRDefault="00BB6F20" w:rsidP="00BB6F20">
      <w:r>
        <w:t>A continuación, se describen consideraciones generales para la presentación de las propuestas y cotizaciones.</w:t>
      </w:r>
    </w:p>
    <w:p w14:paraId="53BEBBB3" w14:textId="77777777" w:rsidR="008858DA" w:rsidRPr="00C30D1B" w:rsidRDefault="00FB6475" w:rsidP="00FB6475">
      <w:pPr>
        <w:pStyle w:val="Ttulo2"/>
      </w:pPr>
      <w:bookmarkStart w:id="22" w:name="_Toc491865154"/>
      <w:r>
        <w:t>7.</w:t>
      </w:r>
      <w:r w:rsidR="008858DA" w:rsidRPr="00C30D1B">
        <w:t xml:space="preserve">1 </w:t>
      </w:r>
      <w:r w:rsidR="00C638C0">
        <w:t>Convenio de Confidencialidad</w:t>
      </w:r>
      <w:bookmarkEnd w:id="22"/>
    </w:p>
    <w:p w14:paraId="5733AC0D" w14:textId="77777777" w:rsidR="008858DA" w:rsidRDefault="008858DA" w:rsidP="008858DA">
      <w:r w:rsidRPr="00C30D1B">
        <w:t xml:space="preserve">El proveedor se obliga a no revelar a terceros la información que conozca o reciba con motivo de la prestación del servicio. </w:t>
      </w:r>
      <w:r w:rsidR="00B30775">
        <w:t>En la modalidad de servicios administrados</w:t>
      </w:r>
      <w:r w:rsidR="00F069F6">
        <w:t xml:space="preserve">, </w:t>
      </w:r>
      <w:r w:rsidRPr="00C30D1B">
        <w:t xml:space="preserve">el proveedor se obliga a firmar un </w:t>
      </w:r>
      <w:r w:rsidRPr="00C30D1B">
        <w:rPr>
          <w:b/>
        </w:rPr>
        <w:t>“Acuerdo de confidencialidad</w:t>
      </w:r>
      <w:r w:rsidR="008E59F7">
        <w:t>”</w:t>
      </w:r>
    </w:p>
    <w:p w14:paraId="745C4962" w14:textId="77777777" w:rsidR="008858DA" w:rsidRDefault="008E59F7" w:rsidP="008858DA">
      <w:r>
        <w:t>En caso de que el proveedor tenga acceso a algún bien de TIC, deberá comprometerse a no hacer algún mal uso del mismo.</w:t>
      </w:r>
    </w:p>
    <w:p w14:paraId="13782C91" w14:textId="77777777" w:rsidR="008E59F7" w:rsidRDefault="00FB6475" w:rsidP="00FB6475">
      <w:pPr>
        <w:pStyle w:val="Ttulo2"/>
      </w:pPr>
      <w:bookmarkStart w:id="23" w:name="_Toc491865155"/>
      <w:r>
        <w:lastRenderedPageBreak/>
        <w:t>7</w:t>
      </w:r>
      <w:r w:rsidR="00980485">
        <w:t>.2</w:t>
      </w:r>
      <w:r w:rsidR="00D945A7">
        <w:t xml:space="preserve"> </w:t>
      </w:r>
      <w:r w:rsidR="008E59F7">
        <w:t>Seguridad de la Información</w:t>
      </w:r>
      <w:bookmarkEnd w:id="23"/>
    </w:p>
    <w:p w14:paraId="045262D0" w14:textId="77777777" w:rsidR="00980485" w:rsidRDefault="008E59F7" w:rsidP="00980485">
      <w:r>
        <w:t xml:space="preserve">Para el caso de las modalidades de arrendamiento y Servicios administrados, el proveedor deberá garantizar el correcto respaldo de la información en nuevos equipos y la destrucción </w:t>
      </w:r>
      <w:r w:rsidR="00D276CB">
        <w:t>total de la información de los equipos que se retirarán al final del contrato.</w:t>
      </w:r>
    </w:p>
    <w:p w14:paraId="67A57883" w14:textId="77777777" w:rsidR="008858DA" w:rsidRPr="00C30D1B" w:rsidRDefault="00FB6475" w:rsidP="00FB6475">
      <w:pPr>
        <w:pStyle w:val="Ttulo2"/>
      </w:pPr>
      <w:bookmarkStart w:id="24" w:name="_Toc491865156"/>
      <w:r>
        <w:t xml:space="preserve">7.3 </w:t>
      </w:r>
      <w:r w:rsidR="008858DA" w:rsidRPr="00C30D1B">
        <w:t>Garantía del servicio</w:t>
      </w:r>
      <w:bookmarkEnd w:id="24"/>
    </w:p>
    <w:p w14:paraId="520D2736" w14:textId="77777777" w:rsidR="0095201C" w:rsidRDefault="0095201C" w:rsidP="0095201C">
      <w:pPr>
        <w:rPr>
          <w:rFonts w:cs="Arial"/>
        </w:rPr>
      </w:pPr>
      <w:r>
        <w:rPr>
          <w:rFonts w:cs="Arial"/>
        </w:rPr>
        <w:t>En el caso de adquisición de los equipos, e</w:t>
      </w:r>
      <w:r w:rsidR="008858DA" w:rsidRPr="0095201C">
        <w:rPr>
          <w:rFonts w:cs="Arial"/>
        </w:rPr>
        <w:t>l proveedor deberá proporcionar una garantía extendida de funcionamiento</w:t>
      </w:r>
      <w:r>
        <w:rPr>
          <w:rFonts w:cs="Arial"/>
        </w:rPr>
        <w:t xml:space="preserve"> </w:t>
      </w:r>
      <w:r w:rsidR="00F25B71">
        <w:rPr>
          <w:rFonts w:cs="Arial"/>
        </w:rPr>
        <w:t>de</w:t>
      </w:r>
      <w:r>
        <w:rPr>
          <w:rFonts w:cs="Arial"/>
        </w:rPr>
        <w:t xml:space="preserve"> los equipos</w:t>
      </w:r>
      <w:r w:rsidR="008858DA" w:rsidRPr="0095201C">
        <w:rPr>
          <w:rFonts w:cs="Arial"/>
        </w:rPr>
        <w:t xml:space="preserve"> </w:t>
      </w:r>
      <w:r>
        <w:rPr>
          <w:rFonts w:cs="Arial"/>
        </w:rPr>
        <w:t xml:space="preserve">por al menos </w:t>
      </w:r>
      <w:r w:rsidR="008858DA" w:rsidRPr="0095201C">
        <w:rPr>
          <w:rFonts w:cs="Arial"/>
        </w:rPr>
        <w:t xml:space="preserve">365 días a partir de la fecha de finalización, que incluya la sustitución de componentes y </w:t>
      </w:r>
      <w:r w:rsidR="00ED04CD" w:rsidRPr="0095201C">
        <w:rPr>
          <w:rFonts w:cs="Arial"/>
        </w:rPr>
        <w:t>el servicio en</w:t>
      </w:r>
      <w:r w:rsidR="008858DA" w:rsidRPr="0095201C">
        <w:rPr>
          <w:rFonts w:cs="Arial"/>
        </w:rPr>
        <w:t xml:space="preserve"> caso de falla en un periodo no mayor a 24 horas.</w:t>
      </w:r>
    </w:p>
    <w:p w14:paraId="5DA6127D" w14:textId="77777777" w:rsidR="0095201C" w:rsidRDefault="00FB6475" w:rsidP="00FB6475">
      <w:pPr>
        <w:pStyle w:val="Ttulo1"/>
      </w:pPr>
      <w:bookmarkStart w:id="25" w:name="_Toc491865157"/>
      <w:r>
        <w:t xml:space="preserve">8 </w:t>
      </w:r>
      <w:r w:rsidR="00F25B71">
        <w:t>Vigencia</w:t>
      </w:r>
      <w:bookmarkEnd w:id="25"/>
    </w:p>
    <w:p w14:paraId="47203760" w14:textId="77777777" w:rsidR="00F25B71" w:rsidRDefault="00F25B71" w:rsidP="00F25B71">
      <w:r>
        <w:t xml:space="preserve">En el caso de la modalidad de Adquisición, la vigencia del contrato será a partir de la firma del mismo y </w:t>
      </w:r>
      <w:r w:rsidR="000D591D">
        <w:t xml:space="preserve">hasta el </w:t>
      </w:r>
      <w:r w:rsidR="006D5489">
        <w:t>31 de diciembre de 2020</w:t>
      </w:r>
      <w:r>
        <w:t>.</w:t>
      </w:r>
    </w:p>
    <w:p w14:paraId="39F94248" w14:textId="77777777" w:rsidR="0095201C" w:rsidRPr="0095201C" w:rsidRDefault="00F25B71" w:rsidP="0095201C">
      <w:pPr>
        <w:rPr>
          <w:rFonts w:cs="Arial"/>
        </w:rPr>
      </w:pPr>
      <w:r>
        <w:t>En el caso de las modalidades de Arrendamiento y Servicios Administrados, la vigencia del contrato será a partir de</w:t>
      </w:r>
      <w:r w:rsidR="00A428AD">
        <w:t xml:space="preserve"> la fecha de la firma y hasta 36 meses después por lo cual se solicita considerar este periodo de contratación.</w:t>
      </w:r>
    </w:p>
    <w:p w14:paraId="2A7086EB" w14:textId="77777777" w:rsidR="008858DA" w:rsidRPr="00C30D1B" w:rsidRDefault="00FB6475" w:rsidP="004744DC">
      <w:pPr>
        <w:pStyle w:val="Ttulo1"/>
        <w:rPr>
          <w:rFonts w:eastAsiaTheme="majorEastAsia"/>
        </w:rPr>
      </w:pPr>
      <w:bookmarkStart w:id="26" w:name="_Toc491865158"/>
      <w:r>
        <w:rPr>
          <w:rFonts w:eastAsiaTheme="majorEastAsia"/>
        </w:rPr>
        <w:t>9</w:t>
      </w:r>
      <w:r w:rsidR="00C638C0">
        <w:rPr>
          <w:rFonts w:eastAsiaTheme="majorEastAsia"/>
        </w:rPr>
        <w:t xml:space="preserve"> </w:t>
      </w:r>
      <w:r w:rsidR="008858DA" w:rsidRPr="00C30D1B">
        <w:rPr>
          <w:rFonts w:eastAsiaTheme="majorEastAsia"/>
        </w:rPr>
        <w:t>Entregables</w:t>
      </w:r>
      <w:r w:rsidR="0095201C">
        <w:rPr>
          <w:rFonts w:eastAsiaTheme="majorEastAsia"/>
        </w:rPr>
        <w:t xml:space="preserve"> y Forma de pago</w:t>
      </w:r>
      <w:bookmarkEnd w:id="26"/>
    </w:p>
    <w:p w14:paraId="39F4B924" w14:textId="77777777" w:rsidR="008858DA" w:rsidRPr="00C30D1B" w:rsidRDefault="008858DA" w:rsidP="008858DA">
      <w:r w:rsidRPr="00C30D1B">
        <w:t>Derivado de los elementos mencionados en las secciones precedentes se enuncian los siguientes entregables:</w:t>
      </w:r>
    </w:p>
    <w:tbl>
      <w:tblPr>
        <w:tblStyle w:val="Tablaconcuadrcula"/>
        <w:tblW w:w="5000" w:type="pct"/>
        <w:jc w:val="center"/>
        <w:tblLayout w:type="fixed"/>
        <w:tblLook w:val="04A0" w:firstRow="1" w:lastRow="0" w:firstColumn="1" w:lastColumn="0" w:noHBand="0" w:noVBand="1"/>
      </w:tblPr>
      <w:tblGrid>
        <w:gridCol w:w="846"/>
        <w:gridCol w:w="1701"/>
        <w:gridCol w:w="3685"/>
        <w:gridCol w:w="1843"/>
        <w:gridCol w:w="425"/>
        <w:gridCol w:w="426"/>
        <w:gridCol w:w="468"/>
      </w:tblGrid>
      <w:tr w:rsidR="00FB6475" w:rsidRPr="00FB6475" w14:paraId="30ADDFC3" w14:textId="77777777" w:rsidTr="004744DC">
        <w:trPr>
          <w:cantSplit/>
          <w:trHeight w:val="1134"/>
          <w:tblHeader/>
          <w:jc w:val="center"/>
        </w:trPr>
        <w:tc>
          <w:tcPr>
            <w:tcW w:w="846" w:type="dxa"/>
            <w:shd w:val="clear" w:color="auto" w:fill="D9D9D9" w:themeFill="background1" w:themeFillShade="D9"/>
            <w:vAlign w:val="center"/>
          </w:tcPr>
          <w:p w14:paraId="7C6F76C3" w14:textId="77777777" w:rsidR="00FB6475" w:rsidRPr="00FB6475" w:rsidRDefault="00FB6475" w:rsidP="004744DC">
            <w:pPr>
              <w:jc w:val="center"/>
              <w:rPr>
                <w:rFonts w:cs="Calibri"/>
                <w:b/>
              </w:rPr>
            </w:pPr>
            <w:r w:rsidRPr="00FB6475">
              <w:rPr>
                <w:b/>
              </w:rPr>
              <w:t>No.</w:t>
            </w:r>
          </w:p>
        </w:tc>
        <w:tc>
          <w:tcPr>
            <w:tcW w:w="1701" w:type="dxa"/>
            <w:shd w:val="clear" w:color="auto" w:fill="D9D9D9" w:themeFill="background1" w:themeFillShade="D9"/>
            <w:vAlign w:val="center"/>
          </w:tcPr>
          <w:p w14:paraId="5B2C0B21" w14:textId="77777777" w:rsidR="00FB6475" w:rsidRPr="00FB6475" w:rsidRDefault="00FB6475" w:rsidP="004744DC">
            <w:pPr>
              <w:tabs>
                <w:tab w:val="left" w:pos="245"/>
                <w:tab w:val="center" w:pos="799"/>
              </w:tabs>
              <w:jc w:val="center"/>
              <w:rPr>
                <w:rFonts w:cs="Calibri"/>
                <w:b/>
              </w:rPr>
            </w:pPr>
            <w:r w:rsidRPr="00FB6475">
              <w:rPr>
                <w:b/>
              </w:rPr>
              <w:t>Nombre</w:t>
            </w:r>
          </w:p>
        </w:tc>
        <w:tc>
          <w:tcPr>
            <w:tcW w:w="3685" w:type="dxa"/>
            <w:shd w:val="clear" w:color="auto" w:fill="D9D9D9" w:themeFill="background1" w:themeFillShade="D9"/>
            <w:vAlign w:val="center"/>
          </w:tcPr>
          <w:p w14:paraId="43B3C73B" w14:textId="77777777" w:rsidR="00FB6475" w:rsidRPr="00FB6475" w:rsidRDefault="00FB6475" w:rsidP="004744DC">
            <w:pPr>
              <w:jc w:val="center"/>
              <w:rPr>
                <w:b/>
              </w:rPr>
            </w:pPr>
            <w:r w:rsidRPr="00FB6475">
              <w:rPr>
                <w:b/>
              </w:rPr>
              <w:t>Descripción</w:t>
            </w:r>
          </w:p>
        </w:tc>
        <w:tc>
          <w:tcPr>
            <w:tcW w:w="1843" w:type="dxa"/>
            <w:shd w:val="clear" w:color="auto" w:fill="D9D9D9" w:themeFill="background1" w:themeFillShade="D9"/>
            <w:vAlign w:val="center"/>
          </w:tcPr>
          <w:p w14:paraId="62EEFEE5" w14:textId="77777777" w:rsidR="00FB6475" w:rsidRPr="00FB6475" w:rsidRDefault="00FB6475" w:rsidP="004744DC">
            <w:pPr>
              <w:jc w:val="center"/>
              <w:rPr>
                <w:b/>
              </w:rPr>
            </w:pPr>
            <w:r>
              <w:rPr>
                <w:b/>
              </w:rPr>
              <w:t>Periodicidad</w:t>
            </w:r>
          </w:p>
        </w:tc>
        <w:tc>
          <w:tcPr>
            <w:tcW w:w="425" w:type="dxa"/>
            <w:shd w:val="clear" w:color="auto" w:fill="D9D9D9" w:themeFill="background1" w:themeFillShade="D9"/>
            <w:textDirection w:val="btLr"/>
            <w:vAlign w:val="center"/>
          </w:tcPr>
          <w:p w14:paraId="05B57694" w14:textId="77777777" w:rsidR="00FB6475" w:rsidRPr="00FB6475" w:rsidRDefault="00FB6475" w:rsidP="004744DC">
            <w:pPr>
              <w:ind w:left="113" w:right="113"/>
              <w:jc w:val="left"/>
              <w:rPr>
                <w:b/>
              </w:rPr>
            </w:pPr>
            <w:proofErr w:type="spellStart"/>
            <w:r>
              <w:rPr>
                <w:b/>
              </w:rPr>
              <w:t>Adq</w:t>
            </w:r>
            <w:proofErr w:type="spellEnd"/>
            <w:r>
              <w:rPr>
                <w:b/>
              </w:rPr>
              <w:t>.</w:t>
            </w:r>
          </w:p>
        </w:tc>
        <w:tc>
          <w:tcPr>
            <w:tcW w:w="426" w:type="dxa"/>
            <w:shd w:val="clear" w:color="auto" w:fill="D9D9D9" w:themeFill="background1" w:themeFillShade="D9"/>
            <w:textDirection w:val="btLr"/>
            <w:vAlign w:val="center"/>
          </w:tcPr>
          <w:p w14:paraId="1D92C803" w14:textId="77777777" w:rsidR="00FB6475" w:rsidRPr="00FB6475" w:rsidRDefault="00FB6475" w:rsidP="004744DC">
            <w:pPr>
              <w:ind w:left="113" w:right="113"/>
              <w:jc w:val="left"/>
              <w:rPr>
                <w:b/>
              </w:rPr>
            </w:pPr>
            <w:proofErr w:type="spellStart"/>
            <w:r>
              <w:rPr>
                <w:b/>
              </w:rPr>
              <w:t>Arr</w:t>
            </w:r>
            <w:proofErr w:type="spellEnd"/>
            <w:r>
              <w:rPr>
                <w:b/>
              </w:rPr>
              <w:t>.</w:t>
            </w:r>
          </w:p>
        </w:tc>
        <w:tc>
          <w:tcPr>
            <w:tcW w:w="468" w:type="dxa"/>
            <w:shd w:val="clear" w:color="auto" w:fill="D9D9D9" w:themeFill="background1" w:themeFillShade="D9"/>
            <w:textDirection w:val="btLr"/>
            <w:vAlign w:val="center"/>
          </w:tcPr>
          <w:p w14:paraId="230FD011" w14:textId="77777777" w:rsidR="00FB6475" w:rsidRPr="00FB6475" w:rsidRDefault="00FB6475" w:rsidP="004744DC">
            <w:pPr>
              <w:ind w:left="113" w:right="113"/>
              <w:jc w:val="left"/>
              <w:rPr>
                <w:b/>
              </w:rPr>
            </w:pPr>
            <w:r>
              <w:rPr>
                <w:b/>
              </w:rPr>
              <w:t>S.A.</w:t>
            </w:r>
          </w:p>
        </w:tc>
      </w:tr>
      <w:tr w:rsidR="00FB6475" w:rsidRPr="00C30D1B" w14:paraId="12A34310" w14:textId="77777777" w:rsidTr="004744DC">
        <w:trPr>
          <w:trHeight w:val="510"/>
          <w:jc w:val="center"/>
        </w:trPr>
        <w:tc>
          <w:tcPr>
            <w:tcW w:w="846" w:type="dxa"/>
            <w:vAlign w:val="center"/>
          </w:tcPr>
          <w:p w14:paraId="196E0F8A" w14:textId="77777777" w:rsidR="00FB6475" w:rsidRPr="00C30D1B" w:rsidRDefault="004744DC" w:rsidP="002C01AA">
            <w:pPr>
              <w:jc w:val="center"/>
              <w:rPr>
                <w:b/>
              </w:rPr>
            </w:pPr>
            <w:r>
              <w:rPr>
                <w:b/>
              </w:rPr>
              <w:t>1</w:t>
            </w:r>
            <w:r w:rsidR="00FB6475">
              <w:rPr>
                <w:b/>
              </w:rPr>
              <w:t xml:space="preserve"> </w:t>
            </w:r>
          </w:p>
        </w:tc>
        <w:tc>
          <w:tcPr>
            <w:tcW w:w="1701" w:type="dxa"/>
            <w:vAlign w:val="center"/>
          </w:tcPr>
          <w:p w14:paraId="2E56D07D" w14:textId="77777777" w:rsidR="00FB6475" w:rsidRPr="00C30D1B" w:rsidRDefault="00FB6475" w:rsidP="002C01AA">
            <w:pPr>
              <w:jc w:val="center"/>
            </w:pPr>
            <w:r>
              <w:t>Plan de Trabajo</w:t>
            </w:r>
          </w:p>
        </w:tc>
        <w:tc>
          <w:tcPr>
            <w:tcW w:w="3685" w:type="dxa"/>
            <w:vAlign w:val="center"/>
          </w:tcPr>
          <w:p w14:paraId="53891D75" w14:textId="77777777" w:rsidR="00FB6475" w:rsidRPr="00C30D1B" w:rsidRDefault="00FB6475" w:rsidP="004744DC">
            <w:r>
              <w:t>Deberá incluir cronograma del mismo</w:t>
            </w:r>
          </w:p>
        </w:tc>
        <w:tc>
          <w:tcPr>
            <w:tcW w:w="1843" w:type="dxa"/>
          </w:tcPr>
          <w:p w14:paraId="4E3BE75F" w14:textId="77777777" w:rsidR="00FB6475" w:rsidRDefault="004744DC" w:rsidP="004744DC">
            <w:pPr>
              <w:jc w:val="center"/>
            </w:pPr>
            <w:r>
              <w:t>Única ocasión</w:t>
            </w:r>
          </w:p>
        </w:tc>
        <w:tc>
          <w:tcPr>
            <w:tcW w:w="425" w:type="dxa"/>
            <w:vAlign w:val="center"/>
          </w:tcPr>
          <w:p w14:paraId="6B28077E" w14:textId="77777777" w:rsidR="00FB6475" w:rsidRDefault="004744DC" w:rsidP="004744DC">
            <w:pPr>
              <w:spacing w:after="0"/>
              <w:jc w:val="center"/>
            </w:pPr>
            <w:r>
              <w:t>X</w:t>
            </w:r>
          </w:p>
        </w:tc>
        <w:tc>
          <w:tcPr>
            <w:tcW w:w="426" w:type="dxa"/>
            <w:vAlign w:val="center"/>
          </w:tcPr>
          <w:p w14:paraId="79B460C2" w14:textId="77777777" w:rsidR="00FB6475" w:rsidRDefault="004744DC" w:rsidP="004744DC">
            <w:pPr>
              <w:spacing w:after="0"/>
              <w:jc w:val="center"/>
            </w:pPr>
            <w:r>
              <w:t>X</w:t>
            </w:r>
          </w:p>
        </w:tc>
        <w:tc>
          <w:tcPr>
            <w:tcW w:w="468" w:type="dxa"/>
            <w:vAlign w:val="center"/>
          </w:tcPr>
          <w:p w14:paraId="17F0F993" w14:textId="77777777" w:rsidR="00FB6475" w:rsidRDefault="004744DC" w:rsidP="004744DC">
            <w:pPr>
              <w:spacing w:after="0"/>
              <w:jc w:val="center"/>
            </w:pPr>
            <w:r>
              <w:t>X</w:t>
            </w:r>
          </w:p>
        </w:tc>
      </w:tr>
      <w:tr w:rsidR="004744DC" w:rsidRPr="00C30D1B" w14:paraId="1B7CD561" w14:textId="77777777" w:rsidTr="004744DC">
        <w:trPr>
          <w:trHeight w:val="510"/>
          <w:jc w:val="center"/>
        </w:trPr>
        <w:tc>
          <w:tcPr>
            <w:tcW w:w="846" w:type="dxa"/>
            <w:vAlign w:val="center"/>
          </w:tcPr>
          <w:p w14:paraId="1C507B4E" w14:textId="77777777" w:rsidR="004744DC" w:rsidRPr="00C30D1B" w:rsidRDefault="004744DC" w:rsidP="004744DC">
            <w:pPr>
              <w:jc w:val="center"/>
              <w:rPr>
                <w:b/>
              </w:rPr>
            </w:pPr>
            <w:r>
              <w:rPr>
                <w:b/>
              </w:rPr>
              <w:t>2</w:t>
            </w:r>
          </w:p>
        </w:tc>
        <w:tc>
          <w:tcPr>
            <w:tcW w:w="1701" w:type="dxa"/>
            <w:vAlign w:val="center"/>
          </w:tcPr>
          <w:p w14:paraId="5697258B" w14:textId="77777777" w:rsidR="004744DC" w:rsidRPr="00C30D1B" w:rsidRDefault="004744DC" w:rsidP="004744DC">
            <w:pPr>
              <w:jc w:val="center"/>
            </w:pPr>
            <w:r w:rsidRPr="00C30D1B">
              <w:t>Reporte de avances</w:t>
            </w:r>
          </w:p>
        </w:tc>
        <w:tc>
          <w:tcPr>
            <w:tcW w:w="3685" w:type="dxa"/>
            <w:vAlign w:val="center"/>
          </w:tcPr>
          <w:p w14:paraId="7F8826E6" w14:textId="77777777" w:rsidR="004744DC" w:rsidRPr="00C30D1B" w:rsidRDefault="004744DC" w:rsidP="004744DC">
            <w:r w:rsidRPr="00C30D1B">
              <w:t>El rep</w:t>
            </w:r>
            <w:r>
              <w:t>orte que resuma</w:t>
            </w:r>
            <w:r w:rsidRPr="00C30D1B">
              <w:t xml:space="preserve"> las actividades realizadas durante el plan de trabajo.</w:t>
            </w:r>
          </w:p>
        </w:tc>
        <w:tc>
          <w:tcPr>
            <w:tcW w:w="1843" w:type="dxa"/>
          </w:tcPr>
          <w:p w14:paraId="25494ADB" w14:textId="77777777" w:rsidR="004744DC" w:rsidRDefault="004744DC" w:rsidP="004744DC">
            <w:pPr>
              <w:jc w:val="center"/>
            </w:pPr>
            <w:r>
              <w:t>Periódico</w:t>
            </w:r>
          </w:p>
        </w:tc>
        <w:tc>
          <w:tcPr>
            <w:tcW w:w="425" w:type="dxa"/>
            <w:vAlign w:val="center"/>
          </w:tcPr>
          <w:p w14:paraId="07C96C6F" w14:textId="77777777" w:rsidR="004744DC" w:rsidRPr="00C30D1B" w:rsidRDefault="004744DC" w:rsidP="004744DC">
            <w:pPr>
              <w:spacing w:after="0"/>
              <w:jc w:val="center"/>
            </w:pPr>
            <w:r>
              <w:t>X</w:t>
            </w:r>
          </w:p>
        </w:tc>
        <w:tc>
          <w:tcPr>
            <w:tcW w:w="426" w:type="dxa"/>
            <w:vAlign w:val="center"/>
          </w:tcPr>
          <w:p w14:paraId="55518CA1" w14:textId="77777777" w:rsidR="004744DC" w:rsidRPr="00C30D1B" w:rsidRDefault="004744DC" w:rsidP="004744DC">
            <w:pPr>
              <w:spacing w:after="0"/>
              <w:jc w:val="center"/>
            </w:pPr>
            <w:r>
              <w:t>X</w:t>
            </w:r>
          </w:p>
        </w:tc>
        <w:tc>
          <w:tcPr>
            <w:tcW w:w="468" w:type="dxa"/>
            <w:vAlign w:val="center"/>
          </w:tcPr>
          <w:p w14:paraId="348CE012" w14:textId="77777777" w:rsidR="004744DC" w:rsidRPr="00C30D1B" w:rsidRDefault="004744DC" w:rsidP="004744DC">
            <w:pPr>
              <w:spacing w:after="0"/>
              <w:jc w:val="center"/>
            </w:pPr>
            <w:r>
              <w:t>X</w:t>
            </w:r>
          </w:p>
        </w:tc>
      </w:tr>
      <w:tr w:rsidR="004744DC" w:rsidRPr="00C30D1B" w14:paraId="451C8B55" w14:textId="77777777" w:rsidTr="004744DC">
        <w:trPr>
          <w:trHeight w:val="510"/>
          <w:jc w:val="center"/>
        </w:trPr>
        <w:tc>
          <w:tcPr>
            <w:tcW w:w="846" w:type="dxa"/>
            <w:vAlign w:val="center"/>
          </w:tcPr>
          <w:p w14:paraId="1F129E9E" w14:textId="77777777" w:rsidR="004744DC" w:rsidRPr="00C30D1B" w:rsidRDefault="004744DC" w:rsidP="004744DC">
            <w:pPr>
              <w:jc w:val="center"/>
              <w:rPr>
                <w:b/>
              </w:rPr>
            </w:pPr>
            <w:r>
              <w:rPr>
                <w:b/>
              </w:rPr>
              <w:t>3</w:t>
            </w:r>
          </w:p>
        </w:tc>
        <w:tc>
          <w:tcPr>
            <w:tcW w:w="1701" w:type="dxa"/>
            <w:vAlign w:val="center"/>
          </w:tcPr>
          <w:p w14:paraId="285BC59A" w14:textId="77777777" w:rsidR="004744DC" w:rsidRPr="00C30D1B" w:rsidRDefault="004744DC" w:rsidP="004744DC">
            <w:pPr>
              <w:jc w:val="center"/>
            </w:pPr>
            <w:r w:rsidRPr="00BD01EB">
              <w:rPr>
                <w:rFonts w:cs="Arial"/>
              </w:rPr>
              <w:t>Adiestramiento formal</w:t>
            </w:r>
          </w:p>
        </w:tc>
        <w:tc>
          <w:tcPr>
            <w:tcW w:w="3685" w:type="dxa"/>
            <w:vAlign w:val="center"/>
          </w:tcPr>
          <w:p w14:paraId="63B8733E" w14:textId="77777777" w:rsidR="004744DC" w:rsidRPr="00C30D1B" w:rsidRDefault="004744DC" w:rsidP="004744DC">
            <w:r>
              <w:t xml:space="preserve">Carta de entrega de cursos </w:t>
            </w:r>
            <w:r w:rsidRPr="00C30D1B">
              <w:t xml:space="preserve">de </w:t>
            </w:r>
            <w:r>
              <w:rPr>
                <w:rFonts w:cs="Arial"/>
              </w:rPr>
              <w:t>a</w:t>
            </w:r>
            <w:r w:rsidRPr="00BD01EB">
              <w:rPr>
                <w:rFonts w:cs="Arial"/>
              </w:rPr>
              <w:t>diestramiento formal</w:t>
            </w:r>
            <w:r w:rsidRPr="00C30D1B">
              <w:t xml:space="preserve"> que debe contener al menos:</w:t>
            </w:r>
          </w:p>
          <w:p w14:paraId="362A0A9C" w14:textId="77777777" w:rsidR="004744DC" w:rsidRPr="00C30D1B" w:rsidRDefault="004744DC" w:rsidP="004744DC">
            <w:pPr>
              <w:pStyle w:val="Prrafodelista"/>
              <w:numPr>
                <w:ilvl w:val="0"/>
                <w:numId w:val="10"/>
              </w:numPr>
            </w:pPr>
            <w:r w:rsidRPr="00C30D1B">
              <w:t>Modalidad de</w:t>
            </w:r>
            <w:r>
              <w:t>l a</w:t>
            </w:r>
            <w:r w:rsidRPr="00BD01EB">
              <w:rPr>
                <w:rFonts w:cs="Arial"/>
              </w:rPr>
              <w:t>diestramiento formal</w:t>
            </w:r>
            <w:r w:rsidRPr="00C30D1B">
              <w:t xml:space="preserve"> </w:t>
            </w:r>
            <w:r>
              <w:t>al que se</w:t>
            </w:r>
            <w:r w:rsidRPr="00C30D1B">
              <w:t xml:space="preserve"> tiene el derecho de obtener durante la vigencia del contrato.</w:t>
            </w:r>
          </w:p>
          <w:p w14:paraId="05E5CA88" w14:textId="77777777" w:rsidR="004744DC" w:rsidRPr="00C30D1B" w:rsidRDefault="004744DC" w:rsidP="004744DC">
            <w:pPr>
              <w:pStyle w:val="Prrafodelista"/>
              <w:numPr>
                <w:ilvl w:val="0"/>
                <w:numId w:val="10"/>
              </w:numPr>
            </w:pPr>
            <w:r>
              <w:t xml:space="preserve">Nombre o título del </w:t>
            </w:r>
            <w:r>
              <w:rPr>
                <w:rFonts w:cs="Arial"/>
              </w:rPr>
              <w:t>a</w:t>
            </w:r>
            <w:r w:rsidRPr="00BD01EB">
              <w:rPr>
                <w:rFonts w:cs="Arial"/>
              </w:rPr>
              <w:t>diestramiento formal</w:t>
            </w:r>
            <w:r w:rsidRPr="00C30D1B">
              <w:t>.</w:t>
            </w:r>
          </w:p>
          <w:p w14:paraId="5B977E4C" w14:textId="77777777" w:rsidR="004744DC" w:rsidRPr="00C30D1B" w:rsidRDefault="004744DC" w:rsidP="004744DC">
            <w:pPr>
              <w:pStyle w:val="Prrafodelista"/>
              <w:numPr>
                <w:ilvl w:val="0"/>
                <w:numId w:val="10"/>
              </w:numPr>
            </w:pPr>
            <w:r w:rsidRPr="00C30D1B">
              <w:t>Cale</w:t>
            </w:r>
            <w:r>
              <w:t xml:space="preserve">ndarios del </w:t>
            </w:r>
            <w:r>
              <w:rPr>
                <w:rFonts w:cs="Arial"/>
              </w:rPr>
              <w:t>a</w:t>
            </w:r>
            <w:r w:rsidRPr="00BD01EB">
              <w:rPr>
                <w:rFonts w:cs="Arial"/>
              </w:rPr>
              <w:t>diestramiento formal</w:t>
            </w:r>
            <w:r w:rsidRPr="00C30D1B">
              <w:t>.</w:t>
            </w:r>
          </w:p>
          <w:p w14:paraId="5DD520F8" w14:textId="77777777" w:rsidR="004744DC" w:rsidRPr="00C30D1B" w:rsidRDefault="004744DC" w:rsidP="004744DC">
            <w:pPr>
              <w:pStyle w:val="Prrafodelista"/>
              <w:numPr>
                <w:ilvl w:val="0"/>
                <w:numId w:val="10"/>
              </w:numPr>
            </w:pPr>
            <w:r w:rsidRPr="00C30D1B">
              <w:lastRenderedPageBreak/>
              <w:t xml:space="preserve">Requisitos necesarios para poder obtener la(s) </w:t>
            </w:r>
            <w:r>
              <w:rPr>
                <w:rFonts w:cs="Arial"/>
              </w:rPr>
              <w:t>a</w:t>
            </w:r>
            <w:r w:rsidRPr="00BD01EB">
              <w:rPr>
                <w:rFonts w:cs="Arial"/>
              </w:rPr>
              <w:t>diestramiento formal</w:t>
            </w:r>
            <w:r w:rsidRPr="00C30D1B">
              <w:t>.</w:t>
            </w:r>
          </w:p>
          <w:p w14:paraId="545EB17E" w14:textId="77777777" w:rsidR="004744DC" w:rsidRPr="00C30D1B" w:rsidRDefault="004744DC" w:rsidP="004744DC">
            <w:pPr>
              <w:pStyle w:val="Prrafodelista"/>
              <w:numPr>
                <w:ilvl w:val="0"/>
                <w:numId w:val="10"/>
              </w:numPr>
            </w:pPr>
            <w:r w:rsidRPr="00C30D1B">
              <w:t xml:space="preserve">Documento de acreditación de las </w:t>
            </w:r>
            <w:r w:rsidRPr="00BD01EB">
              <w:rPr>
                <w:rFonts w:cs="Arial"/>
              </w:rPr>
              <w:t>Adiestramiento formal</w:t>
            </w:r>
            <w:r w:rsidRPr="00C30D1B">
              <w:t>.</w:t>
            </w:r>
          </w:p>
        </w:tc>
        <w:tc>
          <w:tcPr>
            <w:tcW w:w="1843" w:type="dxa"/>
          </w:tcPr>
          <w:p w14:paraId="4FCC2216" w14:textId="77777777" w:rsidR="004744DC" w:rsidRDefault="004744DC" w:rsidP="004744DC">
            <w:pPr>
              <w:jc w:val="center"/>
            </w:pPr>
            <w:r>
              <w:lastRenderedPageBreak/>
              <w:t>Única ocasión</w:t>
            </w:r>
          </w:p>
        </w:tc>
        <w:tc>
          <w:tcPr>
            <w:tcW w:w="425" w:type="dxa"/>
            <w:vAlign w:val="center"/>
          </w:tcPr>
          <w:p w14:paraId="654494BC" w14:textId="77777777" w:rsidR="004744DC" w:rsidRDefault="004744DC" w:rsidP="004744DC">
            <w:pPr>
              <w:spacing w:after="0"/>
              <w:jc w:val="center"/>
            </w:pPr>
          </w:p>
        </w:tc>
        <w:tc>
          <w:tcPr>
            <w:tcW w:w="426" w:type="dxa"/>
            <w:vAlign w:val="center"/>
          </w:tcPr>
          <w:p w14:paraId="130ADBF9" w14:textId="77777777" w:rsidR="004744DC" w:rsidRDefault="004744DC" w:rsidP="004744DC">
            <w:pPr>
              <w:spacing w:after="0"/>
              <w:jc w:val="center"/>
            </w:pPr>
          </w:p>
        </w:tc>
        <w:tc>
          <w:tcPr>
            <w:tcW w:w="468" w:type="dxa"/>
            <w:vAlign w:val="center"/>
          </w:tcPr>
          <w:p w14:paraId="22A5939C" w14:textId="77777777" w:rsidR="004744DC" w:rsidRDefault="004744DC" w:rsidP="004744DC">
            <w:pPr>
              <w:spacing w:after="0"/>
              <w:jc w:val="center"/>
            </w:pPr>
            <w:r>
              <w:t>X</w:t>
            </w:r>
          </w:p>
        </w:tc>
      </w:tr>
      <w:tr w:rsidR="004744DC" w:rsidRPr="00C30D1B" w14:paraId="4D12ECC7" w14:textId="77777777" w:rsidTr="004744DC">
        <w:trPr>
          <w:trHeight w:val="510"/>
          <w:jc w:val="center"/>
        </w:trPr>
        <w:tc>
          <w:tcPr>
            <w:tcW w:w="846" w:type="dxa"/>
            <w:vAlign w:val="center"/>
          </w:tcPr>
          <w:p w14:paraId="731A168A" w14:textId="77777777" w:rsidR="004744DC" w:rsidRPr="00C30D1B" w:rsidRDefault="004744DC" w:rsidP="004744DC">
            <w:pPr>
              <w:jc w:val="center"/>
              <w:rPr>
                <w:b/>
              </w:rPr>
            </w:pPr>
            <w:r>
              <w:rPr>
                <w:b/>
              </w:rPr>
              <w:t>4</w:t>
            </w:r>
          </w:p>
        </w:tc>
        <w:tc>
          <w:tcPr>
            <w:tcW w:w="1701" w:type="dxa"/>
            <w:vAlign w:val="center"/>
          </w:tcPr>
          <w:p w14:paraId="4ADFA418" w14:textId="77777777" w:rsidR="004744DC" w:rsidRPr="00C30D1B" w:rsidRDefault="004744DC" w:rsidP="004744DC">
            <w:pPr>
              <w:jc w:val="center"/>
            </w:pPr>
            <w:r w:rsidRPr="00C30D1B">
              <w:t>Acuerdo de confidencialidad</w:t>
            </w:r>
          </w:p>
        </w:tc>
        <w:tc>
          <w:tcPr>
            <w:tcW w:w="3685" w:type="dxa"/>
            <w:vAlign w:val="center"/>
          </w:tcPr>
          <w:p w14:paraId="00A6FF38" w14:textId="77777777" w:rsidR="004744DC" w:rsidRPr="00C30D1B" w:rsidRDefault="004744DC" w:rsidP="004744DC">
            <w:r w:rsidRPr="00C30D1B">
              <w:t xml:space="preserve">El proveedor se obliga a no revelar a terceros la información que conozca o reciba con motivo de la prestación de servicio </w:t>
            </w:r>
          </w:p>
        </w:tc>
        <w:tc>
          <w:tcPr>
            <w:tcW w:w="1843" w:type="dxa"/>
          </w:tcPr>
          <w:p w14:paraId="2199BA4C" w14:textId="77777777" w:rsidR="004744DC" w:rsidRDefault="004744DC" w:rsidP="004744DC">
            <w:pPr>
              <w:jc w:val="center"/>
            </w:pPr>
            <w:r>
              <w:t>Única ocasión</w:t>
            </w:r>
          </w:p>
        </w:tc>
        <w:tc>
          <w:tcPr>
            <w:tcW w:w="425" w:type="dxa"/>
            <w:vAlign w:val="center"/>
          </w:tcPr>
          <w:p w14:paraId="218CBCDF" w14:textId="77777777" w:rsidR="004744DC" w:rsidRPr="00C30D1B" w:rsidRDefault="004744DC" w:rsidP="004744DC">
            <w:pPr>
              <w:spacing w:after="0"/>
              <w:jc w:val="center"/>
            </w:pPr>
            <w:r>
              <w:t>X</w:t>
            </w:r>
          </w:p>
        </w:tc>
        <w:tc>
          <w:tcPr>
            <w:tcW w:w="426" w:type="dxa"/>
            <w:vAlign w:val="center"/>
          </w:tcPr>
          <w:p w14:paraId="2F366C06" w14:textId="77777777" w:rsidR="004744DC" w:rsidRPr="00C30D1B" w:rsidRDefault="004744DC" w:rsidP="004744DC">
            <w:pPr>
              <w:spacing w:after="0"/>
              <w:jc w:val="center"/>
            </w:pPr>
            <w:r>
              <w:t>X</w:t>
            </w:r>
          </w:p>
        </w:tc>
        <w:tc>
          <w:tcPr>
            <w:tcW w:w="468" w:type="dxa"/>
            <w:vAlign w:val="center"/>
          </w:tcPr>
          <w:p w14:paraId="55DAFC6E" w14:textId="77777777" w:rsidR="004744DC" w:rsidRPr="00C30D1B" w:rsidRDefault="004744DC" w:rsidP="004744DC">
            <w:pPr>
              <w:spacing w:after="0"/>
              <w:jc w:val="center"/>
            </w:pPr>
            <w:r>
              <w:t>X</w:t>
            </w:r>
          </w:p>
        </w:tc>
      </w:tr>
      <w:tr w:rsidR="004744DC" w:rsidRPr="00C30D1B" w14:paraId="34566946" w14:textId="77777777" w:rsidTr="004744DC">
        <w:trPr>
          <w:trHeight w:val="510"/>
          <w:jc w:val="center"/>
        </w:trPr>
        <w:tc>
          <w:tcPr>
            <w:tcW w:w="846" w:type="dxa"/>
            <w:vAlign w:val="center"/>
          </w:tcPr>
          <w:p w14:paraId="6A126429" w14:textId="77777777" w:rsidR="004744DC" w:rsidRPr="00C30D1B" w:rsidRDefault="004744DC" w:rsidP="004744DC">
            <w:pPr>
              <w:jc w:val="center"/>
              <w:rPr>
                <w:b/>
              </w:rPr>
            </w:pPr>
            <w:r>
              <w:rPr>
                <w:b/>
              </w:rPr>
              <w:t>5</w:t>
            </w:r>
          </w:p>
        </w:tc>
        <w:tc>
          <w:tcPr>
            <w:tcW w:w="1701" w:type="dxa"/>
            <w:vAlign w:val="center"/>
          </w:tcPr>
          <w:p w14:paraId="5E9958E0" w14:textId="77777777" w:rsidR="004744DC" w:rsidRPr="00C30D1B" w:rsidRDefault="004744DC" w:rsidP="004744DC">
            <w:pPr>
              <w:jc w:val="center"/>
            </w:pPr>
            <w:r w:rsidRPr="00C30D1B">
              <w:t>Memoria Técnica</w:t>
            </w:r>
          </w:p>
        </w:tc>
        <w:tc>
          <w:tcPr>
            <w:tcW w:w="3685" w:type="dxa"/>
            <w:vAlign w:val="center"/>
          </w:tcPr>
          <w:p w14:paraId="3BF37D5D" w14:textId="77777777" w:rsidR="004744DC" w:rsidRPr="00C30D1B" w:rsidRDefault="004744DC" w:rsidP="004744DC">
            <w:r w:rsidRPr="00C30D1B">
              <w:t>Deberá entregar la memoria técnica de la instalación y configuración del servicio.</w:t>
            </w:r>
          </w:p>
        </w:tc>
        <w:tc>
          <w:tcPr>
            <w:tcW w:w="1843" w:type="dxa"/>
          </w:tcPr>
          <w:p w14:paraId="071D3985" w14:textId="77777777" w:rsidR="004744DC" w:rsidRDefault="004744DC" w:rsidP="004744DC">
            <w:pPr>
              <w:jc w:val="center"/>
            </w:pPr>
            <w:r>
              <w:t>Única ocasión</w:t>
            </w:r>
          </w:p>
        </w:tc>
        <w:tc>
          <w:tcPr>
            <w:tcW w:w="425" w:type="dxa"/>
            <w:vAlign w:val="center"/>
          </w:tcPr>
          <w:p w14:paraId="073469E7" w14:textId="77777777" w:rsidR="004744DC" w:rsidRPr="00C30D1B" w:rsidRDefault="004744DC" w:rsidP="004744DC">
            <w:pPr>
              <w:spacing w:after="0"/>
              <w:jc w:val="center"/>
            </w:pPr>
          </w:p>
        </w:tc>
        <w:tc>
          <w:tcPr>
            <w:tcW w:w="426" w:type="dxa"/>
            <w:vAlign w:val="center"/>
          </w:tcPr>
          <w:p w14:paraId="00CF7A72" w14:textId="77777777" w:rsidR="004744DC" w:rsidRPr="00C30D1B" w:rsidRDefault="004744DC" w:rsidP="004744DC">
            <w:pPr>
              <w:spacing w:after="0"/>
              <w:jc w:val="center"/>
            </w:pPr>
            <w:r>
              <w:t>X</w:t>
            </w:r>
          </w:p>
        </w:tc>
        <w:tc>
          <w:tcPr>
            <w:tcW w:w="468" w:type="dxa"/>
            <w:vAlign w:val="center"/>
          </w:tcPr>
          <w:p w14:paraId="32990B61" w14:textId="77777777" w:rsidR="004744DC" w:rsidRPr="00C30D1B" w:rsidRDefault="004744DC" w:rsidP="004744DC">
            <w:pPr>
              <w:spacing w:after="0"/>
              <w:jc w:val="center"/>
            </w:pPr>
            <w:r>
              <w:t>X</w:t>
            </w:r>
          </w:p>
        </w:tc>
      </w:tr>
      <w:tr w:rsidR="004744DC" w:rsidRPr="00C30D1B" w14:paraId="06481DF3" w14:textId="77777777" w:rsidTr="004744DC">
        <w:trPr>
          <w:trHeight w:val="510"/>
          <w:jc w:val="center"/>
        </w:trPr>
        <w:tc>
          <w:tcPr>
            <w:tcW w:w="846" w:type="dxa"/>
            <w:vAlign w:val="center"/>
          </w:tcPr>
          <w:p w14:paraId="72116A05" w14:textId="77777777" w:rsidR="004744DC" w:rsidRPr="00C30D1B" w:rsidRDefault="004744DC" w:rsidP="004744DC">
            <w:pPr>
              <w:jc w:val="center"/>
              <w:rPr>
                <w:b/>
              </w:rPr>
            </w:pPr>
            <w:r>
              <w:rPr>
                <w:b/>
              </w:rPr>
              <w:t>6</w:t>
            </w:r>
          </w:p>
        </w:tc>
        <w:tc>
          <w:tcPr>
            <w:tcW w:w="1701" w:type="dxa"/>
            <w:vAlign w:val="center"/>
          </w:tcPr>
          <w:p w14:paraId="211D443B" w14:textId="77777777" w:rsidR="004744DC" w:rsidRPr="00C30D1B" w:rsidRDefault="004744DC" w:rsidP="004744DC">
            <w:pPr>
              <w:jc w:val="center"/>
            </w:pPr>
            <w:r w:rsidRPr="00C30D1B">
              <w:t>Garantía</w:t>
            </w:r>
          </w:p>
        </w:tc>
        <w:tc>
          <w:tcPr>
            <w:tcW w:w="3685" w:type="dxa"/>
            <w:vAlign w:val="center"/>
          </w:tcPr>
          <w:p w14:paraId="7ACF57C8" w14:textId="77777777" w:rsidR="004744DC" w:rsidRPr="00C30D1B" w:rsidRDefault="004744DC" w:rsidP="004744DC">
            <w:r w:rsidRPr="00C30D1B">
              <w:t>Documento mediante el cual el proveedor entrega la garantía del servicio establecida y su alcance para el soporte técnico.</w:t>
            </w:r>
          </w:p>
        </w:tc>
        <w:tc>
          <w:tcPr>
            <w:tcW w:w="1843" w:type="dxa"/>
          </w:tcPr>
          <w:p w14:paraId="7F679760" w14:textId="77777777" w:rsidR="004744DC" w:rsidRDefault="004744DC" w:rsidP="004744DC">
            <w:pPr>
              <w:jc w:val="center"/>
            </w:pPr>
            <w:r>
              <w:t>Única ocasión</w:t>
            </w:r>
          </w:p>
        </w:tc>
        <w:tc>
          <w:tcPr>
            <w:tcW w:w="425" w:type="dxa"/>
            <w:vAlign w:val="center"/>
          </w:tcPr>
          <w:p w14:paraId="44274AAA" w14:textId="77777777" w:rsidR="004744DC" w:rsidRPr="00C30D1B" w:rsidRDefault="004744DC" w:rsidP="004744DC">
            <w:pPr>
              <w:spacing w:after="0"/>
              <w:jc w:val="center"/>
            </w:pPr>
            <w:r>
              <w:t>X</w:t>
            </w:r>
          </w:p>
        </w:tc>
        <w:tc>
          <w:tcPr>
            <w:tcW w:w="426" w:type="dxa"/>
            <w:vAlign w:val="center"/>
          </w:tcPr>
          <w:p w14:paraId="32684149" w14:textId="77777777" w:rsidR="004744DC" w:rsidRPr="00C30D1B" w:rsidRDefault="004744DC" w:rsidP="004744DC">
            <w:pPr>
              <w:spacing w:after="0"/>
              <w:jc w:val="center"/>
            </w:pPr>
            <w:r>
              <w:t>X</w:t>
            </w:r>
          </w:p>
        </w:tc>
        <w:tc>
          <w:tcPr>
            <w:tcW w:w="468" w:type="dxa"/>
            <w:vAlign w:val="center"/>
          </w:tcPr>
          <w:p w14:paraId="649D6C14" w14:textId="77777777" w:rsidR="004744DC" w:rsidRPr="00C30D1B" w:rsidRDefault="004744DC" w:rsidP="004744DC">
            <w:pPr>
              <w:spacing w:after="0"/>
              <w:jc w:val="center"/>
            </w:pPr>
            <w:r>
              <w:t>X</w:t>
            </w:r>
          </w:p>
        </w:tc>
      </w:tr>
      <w:tr w:rsidR="004744DC" w:rsidRPr="00C30D1B" w14:paraId="0CB00EC1" w14:textId="77777777" w:rsidTr="004744DC">
        <w:trPr>
          <w:trHeight w:val="510"/>
          <w:jc w:val="center"/>
        </w:trPr>
        <w:tc>
          <w:tcPr>
            <w:tcW w:w="846" w:type="dxa"/>
            <w:vAlign w:val="center"/>
          </w:tcPr>
          <w:p w14:paraId="17B1AF39" w14:textId="77777777" w:rsidR="004744DC" w:rsidRPr="00C30D1B" w:rsidRDefault="004744DC" w:rsidP="004744DC">
            <w:pPr>
              <w:jc w:val="center"/>
              <w:rPr>
                <w:b/>
              </w:rPr>
            </w:pPr>
            <w:r>
              <w:rPr>
                <w:b/>
              </w:rPr>
              <w:t>7</w:t>
            </w:r>
          </w:p>
        </w:tc>
        <w:tc>
          <w:tcPr>
            <w:tcW w:w="1701" w:type="dxa"/>
            <w:vAlign w:val="center"/>
          </w:tcPr>
          <w:p w14:paraId="169BDD2D" w14:textId="77777777" w:rsidR="004744DC" w:rsidRPr="00C30D1B" w:rsidRDefault="004744DC" w:rsidP="004744DC">
            <w:pPr>
              <w:jc w:val="center"/>
            </w:pPr>
            <w:r w:rsidRPr="00C30D1B">
              <w:t>Entrega de la implementación</w:t>
            </w:r>
          </w:p>
        </w:tc>
        <w:tc>
          <w:tcPr>
            <w:tcW w:w="3685" w:type="dxa"/>
            <w:vAlign w:val="center"/>
          </w:tcPr>
          <w:p w14:paraId="7480B50D" w14:textId="77777777" w:rsidR="004744DC" w:rsidRPr="00C30D1B" w:rsidRDefault="004744DC" w:rsidP="004744DC">
            <w:r w:rsidRPr="00C30D1B">
              <w:t>Documento que acredita la entrega de la s</w:t>
            </w:r>
            <w:r>
              <w:t xml:space="preserve">olución </w:t>
            </w:r>
            <w:r w:rsidRPr="00C30D1B">
              <w:t>a plena satisfacción del cliente (en hoja membretada de la empresa y con las firmas de aval correspondientes),</w:t>
            </w:r>
          </w:p>
        </w:tc>
        <w:tc>
          <w:tcPr>
            <w:tcW w:w="1843" w:type="dxa"/>
          </w:tcPr>
          <w:p w14:paraId="08AEAC49" w14:textId="77777777" w:rsidR="004744DC" w:rsidRDefault="004744DC" w:rsidP="004744DC">
            <w:pPr>
              <w:jc w:val="center"/>
            </w:pPr>
            <w:r>
              <w:t>Única ocasión</w:t>
            </w:r>
          </w:p>
        </w:tc>
        <w:tc>
          <w:tcPr>
            <w:tcW w:w="425" w:type="dxa"/>
            <w:vAlign w:val="center"/>
          </w:tcPr>
          <w:p w14:paraId="30142A09" w14:textId="77777777" w:rsidR="004744DC" w:rsidRPr="00C30D1B" w:rsidRDefault="004744DC" w:rsidP="004744DC">
            <w:pPr>
              <w:spacing w:after="0"/>
              <w:jc w:val="center"/>
            </w:pPr>
          </w:p>
        </w:tc>
        <w:tc>
          <w:tcPr>
            <w:tcW w:w="426" w:type="dxa"/>
            <w:vAlign w:val="center"/>
          </w:tcPr>
          <w:p w14:paraId="109D79FB" w14:textId="77777777" w:rsidR="004744DC" w:rsidRPr="00C30D1B" w:rsidRDefault="004744DC" w:rsidP="004744DC">
            <w:pPr>
              <w:spacing w:after="0"/>
              <w:jc w:val="center"/>
            </w:pPr>
            <w:r>
              <w:t>X</w:t>
            </w:r>
          </w:p>
        </w:tc>
        <w:tc>
          <w:tcPr>
            <w:tcW w:w="468" w:type="dxa"/>
            <w:vAlign w:val="center"/>
          </w:tcPr>
          <w:p w14:paraId="045D5C71" w14:textId="77777777" w:rsidR="004744DC" w:rsidRPr="00C30D1B" w:rsidRDefault="004744DC" w:rsidP="004744DC">
            <w:pPr>
              <w:spacing w:after="0"/>
              <w:jc w:val="center"/>
            </w:pPr>
            <w:r>
              <w:t>X</w:t>
            </w:r>
          </w:p>
        </w:tc>
      </w:tr>
      <w:tr w:rsidR="004744DC" w:rsidRPr="00C30D1B" w14:paraId="52ACDED9" w14:textId="77777777" w:rsidTr="004744DC">
        <w:trPr>
          <w:trHeight w:val="510"/>
          <w:jc w:val="center"/>
        </w:trPr>
        <w:tc>
          <w:tcPr>
            <w:tcW w:w="846" w:type="dxa"/>
            <w:vAlign w:val="center"/>
          </w:tcPr>
          <w:p w14:paraId="5932C253" w14:textId="77777777" w:rsidR="004744DC" w:rsidRPr="00C30D1B" w:rsidRDefault="004744DC" w:rsidP="004744DC">
            <w:pPr>
              <w:jc w:val="center"/>
              <w:rPr>
                <w:b/>
              </w:rPr>
            </w:pPr>
            <w:r>
              <w:rPr>
                <w:b/>
              </w:rPr>
              <w:t>8</w:t>
            </w:r>
          </w:p>
        </w:tc>
        <w:tc>
          <w:tcPr>
            <w:tcW w:w="1701" w:type="dxa"/>
            <w:vAlign w:val="center"/>
          </w:tcPr>
          <w:p w14:paraId="0B55DD8C" w14:textId="77777777" w:rsidR="004744DC" w:rsidRPr="00C30D1B" w:rsidRDefault="004744DC" w:rsidP="004744DC">
            <w:pPr>
              <w:jc w:val="center"/>
            </w:pPr>
            <w:r w:rsidRPr="00C30D1B">
              <w:t>Reporte de incidentes (cuando aplique)</w:t>
            </w:r>
          </w:p>
        </w:tc>
        <w:tc>
          <w:tcPr>
            <w:tcW w:w="3685" w:type="dxa"/>
            <w:vAlign w:val="center"/>
          </w:tcPr>
          <w:p w14:paraId="7820ECD8" w14:textId="77777777" w:rsidR="004744DC" w:rsidRPr="00C30D1B" w:rsidRDefault="004744DC" w:rsidP="004744DC">
            <w:r w:rsidRPr="00C30D1B">
              <w:t>Debe tener al menos:</w:t>
            </w:r>
          </w:p>
          <w:p w14:paraId="222B0206" w14:textId="77777777" w:rsidR="004744DC" w:rsidRPr="00C30D1B" w:rsidRDefault="004744DC" w:rsidP="004744DC"/>
          <w:p w14:paraId="66F954DA" w14:textId="77777777" w:rsidR="004744DC" w:rsidRPr="00C30D1B" w:rsidRDefault="004744DC" w:rsidP="004744DC">
            <w:pPr>
              <w:pStyle w:val="Prrafodelista"/>
              <w:numPr>
                <w:ilvl w:val="0"/>
                <w:numId w:val="8"/>
              </w:numPr>
            </w:pPr>
            <w:r w:rsidRPr="00C30D1B">
              <w:t>Elaborado en hoja membretada de la empresa y foliado (hojas numeradas).</w:t>
            </w:r>
          </w:p>
          <w:p w14:paraId="063923A3" w14:textId="77777777" w:rsidR="004744DC" w:rsidRPr="00C30D1B" w:rsidRDefault="004744DC" w:rsidP="004744DC">
            <w:pPr>
              <w:pStyle w:val="Prrafodelista"/>
              <w:numPr>
                <w:ilvl w:val="0"/>
                <w:numId w:val="8"/>
              </w:numPr>
            </w:pPr>
            <w:r w:rsidRPr="00C30D1B">
              <w:t>Nombre de la unidad solicitante.</w:t>
            </w:r>
          </w:p>
          <w:p w14:paraId="5918E208" w14:textId="77777777" w:rsidR="004744DC" w:rsidRPr="00C30D1B" w:rsidRDefault="004744DC" w:rsidP="004744DC">
            <w:pPr>
              <w:pStyle w:val="Prrafodelista"/>
              <w:numPr>
                <w:ilvl w:val="0"/>
                <w:numId w:val="8"/>
              </w:numPr>
            </w:pPr>
            <w:r w:rsidRPr="00C30D1B">
              <w:t>Fecha y hora de la solicitud.</w:t>
            </w:r>
          </w:p>
          <w:p w14:paraId="2AA42121" w14:textId="77777777" w:rsidR="004744DC" w:rsidRPr="00C30D1B" w:rsidRDefault="004744DC" w:rsidP="004744DC">
            <w:pPr>
              <w:pStyle w:val="Prrafodelista"/>
              <w:numPr>
                <w:ilvl w:val="0"/>
                <w:numId w:val="8"/>
              </w:numPr>
            </w:pPr>
            <w:r w:rsidRPr="00C30D1B">
              <w:t>Fecha y hora de inicio y fin del servicio.</w:t>
            </w:r>
          </w:p>
          <w:p w14:paraId="7597A8C1" w14:textId="77777777" w:rsidR="004744DC" w:rsidRPr="00C30D1B" w:rsidRDefault="004744DC" w:rsidP="004744DC">
            <w:pPr>
              <w:pStyle w:val="Prrafodelista"/>
              <w:numPr>
                <w:ilvl w:val="0"/>
                <w:numId w:val="8"/>
              </w:numPr>
            </w:pPr>
            <w:r w:rsidRPr="00C30D1B">
              <w:t>Tipo y descripción del incidente.</w:t>
            </w:r>
          </w:p>
          <w:p w14:paraId="5631F60A" w14:textId="77777777" w:rsidR="004744DC" w:rsidRPr="00C30D1B" w:rsidRDefault="004744DC" w:rsidP="004744DC">
            <w:pPr>
              <w:pStyle w:val="Prrafodelista"/>
              <w:numPr>
                <w:ilvl w:val="0"/>
                <w:numId w:val="8"/>
              </w:numPr>
            </w:pPr>
            <w:r w:rsidRPr="00C30D1B">
              <w:t>Descripción de las actividades y/o correcciones realizadas.</w:t>
            </w:r>
          </w:p>
          <w:p w14:paraId="55B8B646" w14:textId="77777777" w:rsidR="004744DC" w:rsidRPr="00C30D1B" w:rsidRDefault="004744DC" w:rsidP="004744DC">
            <w:pPr>
              <w:pStyle w:val="Prrafodelista"/>
              <w:numPr>
                <w:ilvl w:val="0"/>
                <w:numId w:val="8"/>
              </w:numPr>
            </w:pPr>
            <w:r w:rsidRPr="00C30D1B">
              <w:t>El tiempo fuera de servicio (si aplica) y fecha/hora de restablecimiento del servicio.</w:t>
            </w:r>
          </w:p>
          <w:p w14:paraId="2A3570B3" w14:textId="77777777" w:rsidR="004744DC" w:rsidRPr="00C30D1B" w:rsidRDefault="004744DC" w:rsidP="004744DC">
            <w:pPr>
              <w:pStyle w:val="Prrafodelista"/>
              <w:numPr>
                <w:ilvl w:val="0"/>
                <w:numId w:val="8"/>
              </w:numPr>
            </w:pPr>
            <w:r w:rsidRPr="00C30D1B">
              <w:t>Observaciones y recomendaciones.</w:t>
            </w:r>
          </w:p>
          <w:p w14:paraId="5F3151A0" w14:textId="77777777" w:rsidR="004744DC" w:rsidRPr="00C30D1B" w:rsidRDefault="004744DC" w:rsidP="004744DC">
            <w:r w:rsidRPr="00C30D1B">
              <w:lastRenderedPageBreak/>
              <w:t>En caso de que aplique: la “Hoja de Servicio” deberá contener nombre y firma del personal encargado de proporcionar el soporte de técnico correctivo, del personal asignado para la recepción de conformidad del serv</w:t>
            </w:r>
            <w:r>
              <w:t>icio (Líder del Servicio del Cinvestav</w:t>
            </w:r>
            <w:r w:rsidRPr="00C30D1B">
              <w:t>) y sellos de ambas partes.</w:t>
            </w:r>
          </w:p>
        </w:tc>
        <w:tc>
          <w:tcPr>
            <w:tcW w:w="1843" w:type="dxa"/>
          </w:tcPr>
          <w:p w14:paraId="021555B9" w14:textId="77777777" w:rsidR="004744DC" w:rsidRDefault="004744DC" w:rsidP="004744DC">
            <w:pPr>
              <w:jc w:val="center"/>
            </w:pPr>
            <w:proofErr w:type="spellStart"/>
            <w:r>
              <w:lastRenderedPageBreak/>
              <w:t>Periodico</w:t>
            </w:r>
            <w:proofErr w:type="spellEnd"/>
          </w:p>
        </w:tc>
        <w:tc>
          <w:tcPr>
            <w:tcW w:w="425" w:type="dxa"/>
            <w:vAlign w:val="center"/>
          </w:tcPr>
          <w:p w14:paraId="07865195" w14:textId="77777777" w:rsidR="004744DC" w:rsidRPr="00C30D1B" w:rsidRDefault="004744DC" w:rsidP="004744DC">
            <w:pPr>
              <w:spacing w:after="0"/>
              <w:jc w:val="center"/>
            </w:pPr>
          </w:p>
        </w:tc>
        <w:tc>
          <w:tcPr>
            <w:tcW w:w="426" w:type="dxa"/>
            <w:vAlign w:val="center"/>
          </w:tcPr>
          <w:p w14:paraId="46F47D86" w14:textId="77777777" w:rsidR="004744DC" w:rsidRPr="00C30D1B" w:rsidRDefault="004744DC" w:rsidP="004744DC">
            <w:pPr>
              <w:spacing w:after="0"/>
              <w:jc w:val="center"/>
            </w:pPr>
            <w:r>
              <w:t>X</w:t>
            </w:r>
          </w:p>
        </w:tc>
        <w:tc>
          <w:tcPr>
            <w:tcW w:w="468" w:type="dxa"/>
            <w:vAlign w:val="center"/>
          </w:tcPr>
          <w:p w14:paraId="2C805796" w14:textId="77777777" w:rsidR="004744DC" w:rsidRPr="00C30D1B" w:rsidRDefault="004744DC" w:rsidP="004744DC">
            <w:pPr>
              <w:spacing w:after="0"/>
              <w:jc w:val="center"/>
            </w:pPr>
            <w:r>
              <w:t>X</w:t>
            </w:r>
          </w:p>
        </w:tc>
      </w:tr>
      <w:tr w:rsidR="004744DC" w:rsidRPr="00C30D1B" w14:paraId="62C17F3E" w14:textId="77777777" w:rsidTr="004744DC">
        <w:trPr>
          <w:trHeight w:val="510"/>
          <w:jc w:val="center"/>
        </w:trPr>
        <w:tc>
          <w:tcPr>
            <w:tcW w:w="846" w:type="dxa"/>
            <w:vAlign w:val="center"/>
          </w:tcPr>
          <w:p w14:paraId="4CEDFE01" w14:textId="77777777" w:rsidR="004744DC" w:rsidRPr="00C30D1B" w:rsidRDefault="004744DC" w:rsidP="004744DC">
            <w:pPr>
              <w:jc w:val="center"/>
              <w:rPr>
                <w:b/>
              </w:rPr>
            </w:pPr>
            <w:r>
              <w:rPr>
                <w:b/>
              </w:rPr>
              <w:t>9</w:t>
            </w:r>
          </w:p>
        </w:tc>
        <w:tc>
          <w:tcPr>
            <w:tcW w:w="1701" w:type="dxa"/>
            <w:vAlign w:val="center"/>
          </w:tcPr>
          <w:p w14:paraId="613637AA" w14:textId="77777777" w:rsidR="004744DC" w:rsidRPr="00C30D1B" w:rsidRDefault="004744DC" w:rsidP="004744DC">
            <w:pPr>
              <w:jc w:val="center"/>
            </w:pPr>
            <w:r>
              <w:t xml:space="preserve">Minuta </w:t>
            </w:r>
            <w:r w:rsidRPr="00C30D1B">
              <w:t>de cierre</w:t>
            </w:r>
          </w:p>
        </w:tc>
        <w:tc>
          <w:tcPr>
            <w:tcW w:w="3685" w:type="dxa"/>
            <w:vAlign w:val="center"/>
          </w:tcPr>
          <w:p w14:paraId="780263A6" w14:textId="77777777" w:rsidR="004744DC" w:rsidRPr="00C30D1B" w:rsidRDefault="004744DC" w:rsidP="004744DC">
            <w:r w:rsidRPr="00C30D1B">
              <w:t>Debe con</w:t>
            </w:r>
            <w:r>
              <w:t xml:space="preserve">tener al menos el resumen del trabajo </w:t>
            </w:r>
            <w:r w:rsidRPr="00C30D1B">
              <w:t>realizad</w:t>
            </w:r>
            <w:r>
              <w:t>o</w:t>
            </w:r>
            <w:r w:rsidRPr="00C30D1B">
              <w:t xml:space="preserve"> de acuerdo a los alcances definidos en este anexo técnico, junto las características siguientes:</w:t>
            </w:r>
          </w:p>
          <w:p w14:paraId="0EB5D0EB" w14:textId="77777777" w:rsidR="004744DC" w:rsidRPr="00C30D1B" w:rsidRDefault="004744DC" w:rsidP="004744DC">
            <w:pPr>
              <w:pStyle w:val="Prrafodelista"/>
              <w:numPr>
                <w:ilvl w:val="0"/>
                <w:numId w:val="9"/>
              </w:numPr>
            </w:pPr>
            <w:r w:rsidRPr="00C30D1B">
              <w:t>Fecha.</w:t>
            </w:r>
          </w:p>
          <w:p w14:paraId="701C735A" w14:textId="77777777" w:rsidR="004744DC" w:rsidRPr="00C30D1B" w:rsidRDefault="004744DC" w:rsidP="004744DC">
            <w:pPr>
              <w:pStyle w:val="Prrafodelista"/>
              <w:numPr>
                <w:ilvl w:val="0"/>
                <w:numId w:val="9"/>
              </w:numPr>
            </w:pPr>
            <w:r w:rsidRPr="00C30D1B">
              <w:t>Número de licitación, partida y descripción.</w:t>
            </w:r>
          </w:p>
          <w:p w14:paraId="0E823571" w14:textId="77777777" w:rsidR="004744DC" w:rsidRPr="00C30D1B" w:rsidRDefault="004744DC" w:rsidP="004744DC">
            <w:pPr>
              <w:pStyle w:val="Prrafodelista"/>
              <w:numPr>
                <w:ilvl w:val="0"/>
                <w:numId w:val="9"/>
              </w:numPr>
            </w:pPr>
            <w:r w:rsidRPr="00C30D1B">
              <w:t>Número de contrato.</w:t>
            </w:r>
          </w:p>
          <w:p w14:paraId="3448D956" w14:textId="77777777" w:rsidR="004744DC" w:rsidRPr="00C30D1B" w:rsidRDefault="004744DC" w:rsidP="004744DC">
            <w:pPr>
              <w:pStyle w:val="Prrafodelista"/>
              <w:numPr>
                <w:ilvl w:val="0"/>
                <w:numId w:val="9"/>
              </w:numPr>
            </w:pPr>
            <w:r w:rsidRPr="00C30D1B">
              <w:t>Listado detallado del sistema implementado y configurado, incluyendo periodos de vigencia en caso de que aplique.</w:t>
            </w:r>
          </w:p>
          <w:p w14:paraId="69C6954D" w14:textId="77777777" w:rsidR="004744DC" w:rsidRPr="00C30D1B" w:rsidRDefault="004744DC" w:rsidP="004744DC">
            <w:pPr>
              <w:pStyle w:val="Prrafodelista"/>
              <w:numPr>
                <w:ilvl w:val="0"/>
                <w:numId w:val="9"/>
              </w:numPr>
            </w:pPr>
            <w:r w:rsidRPr="00C30D1B">
              <w:t>Listado de la documentación técnica del sistema (manuales de usuario, manuales de instalación, manuales para el soporte) que permitan utilizar de manera óptima el software de búsqueda.</w:t>
            </w:r>
          </w:p>
          <w:p w14:paraId="025A9BBE" w14:textId="77777777" w:rsidR="004744DC" w:rsidRPr="00C30D1B" w:rsidRDefault="004744DC" w:rsidP="004744DC">
            <w:pPr>
              <w:pStyle w:val="Prrafodelista"/>
              <w:numPr>
                <w:ilvl w:val="0"/>
                <w:numId w:val="9"/>
              </w:numPr>
            </w:pPr>
            <w:r w:rsidRPr="00C30D1B">
              <w:t>Observaciones y recomendaciones.</w:t>
            </w:r>
          </w:p>
        </w:tc>
        <w:tc>
          <w:tcPr>
            <w:tcW w:w="1843" w:type="dxa"/>
          </w:tcPr>
          <w:p w14:paraId="691589A9" w14:textId="77777777" w:rsidR="004744DC" w:rsidRDefault="004744DC" w:rsidP="004744DC">
            <w:pPr>
              <w:jc w:val="center"/>
            </w:pPr>
            <w:r>
              <w:t>Única ocasión</w:t>
            </w:r>
          </w:p>
        </w:tc>
        <w:tc>
          <w:tcPr>
            <w:tcW w:w="425" w:type="dxa"/>
            <w:vAlign w:val="center"/>
          </w:tcPr>
          <w:p w14:paraId="7A4EF6BA" w14:textId="77777777" w:rsidR="004744DC" w:rsidRPr="00C30D1B" w:rsidRDefault="004744DC" w:rsidP="004744DC">
            <w:pPr>
              <w:spacing w:after="0"/>
              <w:jc w:val="center"/>
            </w:pPr>
            <w:r>
              <w:t>X</w:t>
            </w:r>
          </w:p>
        </w:tc>
        <w:tc>
          <w:tcPr>
            <w:tcW w:w="426" w:type="dxa"/>
            <w:vAlign w:val="center"/>
          </w:tcPr>
          <w:p w14:paraId="425C48B6" w14:textId="77777777" w:rsidR="004744DC" w:rsidRPr="00C30D1B" w:rsidRDefault="004744DC" w:rsidP="004744DC">
            <w:pPr>
              <w:spacing w:after="0"/>
              <w:jc w:val="center"/>
            </w:pPr>
            <w:r>
              <w:t>X</w:t>
            </w:r>
          </w:p>
        </w:tc>
        <w:tc>
          <w:tcPr>
            <w:tcW w:w="468" w:type="dxa"/>
            <w:vAlign w:val="center"/>
          </w:tcPr>
          <w:p w14:paraId="695E53CB" w14:textId="77777777" w:rsidR="004744DC" w:rsidRPr="00C30D1B" w:rsidRDefault="004744DC" w:rsidP="004744DC">
            <w:pPr>
              <w:spacing w:after="0"/>
              <w:jc w:val="center"/>
            </w:pPr>
            <w:r>
              <w:t>X</w:t>
            </w:r>
          </w:p>
        </w:tc>
      </w:tr>
    </w:tbl>
    <w:p w14:paraId="343B47F7" w14:textId="77777777" w:rsidR="008858DA" w:rsidRPr="00C30D1B" w:rsidRDefault="004744DC" w:rsidP="004744DC">
      <w:pPr>
        <w:pStyle w:val="Ttulo2"/>
      </w:pPr>
      <w:bookmarkStart w:id="27" w:name="_Toc491865159"/>
      <w:r>
        <w:t>9.1</w:t>
      </w:r>
      <w:r w:rsidR="008858DA" w:rsidRPr="00C30D1B">
        <w:t xml:space="preserve"> Protocolo de Entrega-Recepción</w:t>
      </w:r>
      <w:bookmarkEnd w:id="27"/>
    </w:p>
    <w:p w14:paraId="61448B6C" w14:textId="77777777" w:rsidR="008858DA" w:rsidRPr="00C30D1B" w:rsidRDefault="00BB6F20" w:rsidP="008858DA">
      <w:r>
        <w:t>Para la entrega-recepción de los bienes y servicios se deberán considerar los siguientes puntos:</w:t>
      </w:r>
    </w:p>
    <w:p w14:paraId="1DA58D05" w14:textId="77777777" w:rsidR="008858DA" w:rsidRPr="00C30D1B" w:rsidRDefault="008C0BA4" w:rsidP="00FA753E">
      <w:pPr>
        <w:pStyle w:val="Prrafodelista"/>
        <w:numPr>
          <w:ilvl w:val="0"/>
          <w:numId w:val="11"/>
        </w:numPr>
        <w:ind w:left="360"/>
      </w:pPr>
      <w:r>
        <w:t>Se elaborará e</w:t>
      </w:r>
      <w:r w:rsidR="008858DA" w:rsidRPr="00C30D1B">
        <w:t>l documento</w:t>
      </w:r>
      <w:r w:rsidR="00FA753E">
        <w:t xml:space="preserve"> en el que se detallen los equipos entregados, incluyendo los números de serie de cada uno.</w:t>
      </w:r>
      <w:r w:rsidR="00FA753E" w:rsidRPr="00C30D1B">
        <w:t xml:space="preserve"> </w:t>
      </w:r>
    </w:p>
    <w:p w14:paraId="731FCA09" w14:textId="77777777" w:rsidR="008858DA" w:rsidRPr="00C638C0" w:rsidRDefault="008858DA" w:rsidP="005E7983">
      <w:pPr>
        <w:pStyle w:val="Prrafodelista"/>
        <w:numPr>
          <w:ilvl w:val="0"/>
          <w:numId w:val="11"/>
        </w:numPr>
        <w:ind w:left="360"/>
      </w:pPr>
      <w:r w:rsidRPr="00C30D1B">
        <w:t xml:space="preserve">Como resultado de la revisión de los entregables y su posible aprobación, se elaborará un documento que deje constancia denominado </w:t>
      </w:r>
      <w:r w:rsidRPr="00C30D1B">
        <w:rPr>
          <w:b/>
        </w:rPr>
        <w:t>“Acta de aceptación de entregables”.</w:t>
      </w:r>
    </w:p>
    <w:p w14:paraId="2596B794" w14:textId="77777777" w:rsidR="0095201C" w:rsidRPr="00C30D1B" w:rsidRDefault="004744DC" w:rsidP="004744DC">
      <w:pPr>
        <w:pStyle w:val="Ttulo2"/>
      </w:pPr>
      <w:bookmarkStart w:id="28" w:name="_Toc491865160"/>
      <w:r>
        <w:lastRenderedPageBreak/>
        <w:t>9.2</w:t>
      </w:r>
      <w:r w:rsidR="0095201C" w:rsidRPr="00C30D1B">
        <w:t xml:space="preserve"> </w:t>
      </w:r>
      <w:r w:rsidR="0095201C">
        <w:t>Forma de Pago</w:t>
      </w:r>
      <w:bookmarkEnd w:id="28"/>
    </w:p>
    <w:p w14:paraId="220D696E" w14:textId="77777777" w:rsidR="00FA753E" w:rsidRPr="00C30D1B" w:rsidRDefault="008858DA" w:rsidP="0095201C">
      <w:r w:rsidRPr="0095201C">
        <w:rPr>
          <w:rFonts w:cs="Arial"/>
        </w:rPr>
        <w:t>Los pagos se re</w:t>
      </w:r>
      <w:r w:rsidR="00FA753E" w:rsidRPr="0095201C">
        <w:rPr>
          <w:rFonts w:cs="Arial"/>
        </w:rPr>
        <w:t>alizarán de acuerdo a lo</w:t>
      </w:r>
      <w:r w:rsidR="00C6445F" w:rsidRPr="0095201C">
        <w:rPr>
          <w:rFonts w:cs="Arial"/>
        </w:rPr>
        <w:t xml:space="preserve"> siguiente</w:t>
      </w:r>
      <w:r w:rsidR="004744DC">
        <w:rPr>
          <w:rFonts w:cs="Arial"/>
        </w:rPr>
        <w:t>:</w:t>
      </w:r>
    </w:p>
    <w:tbl>
      <w:tblPr>
        <w:tblStyle w:val="Tablaconcuadrcula"/>
        <w:tblW w:w="9399" w:type="dxa"/>
        <w:tblInd w:w="-5" w:type="dxa"/>
        <w:tblLook w:val="04A0" w:firstRow="1" w:lastRow="0" w:firstColumn="1" w:lastColumn="0" w:noHBand="0" w:noVBand="1"/>
      </w:tblPr>
      <w:tblGrid>
        <w:gridCol w:w="1701"/>
        <w:gridCol w:w="2977"/>
        <w:gridCol w:w="4721"/>
      </w:tblGrid>
      <w:tr w:rsidR="00C46A6E" w:rsidRPr="004744DC" w14:paraId="52B08021" w14:textId="77777777" w:rsidTr="00934A51">
        <w:trPr>
          <w:trHeight w:val="432"/>
        </w:trPr>
        <w:tc>
          <w:tcPr>
            <w:tcW w:w="1701" w:type="dxa"/>
            <w:shd w:val="clear" w:color="auto" w:fill="D9D9D9" w:themeFill="background1" w:themeFillShade="D9"/>
            <w:vAlign w:val="center"/>
          </w:tcPr>
          <w:p w14:paraId="7792716E" w14:textId="77777777" w:rsidR="00C46A6E" w:rsidRPr="004744DC" w:rsidRDefault="00C46A6E" w:rsidP="00934A51">
            <w:pPr>
              <w:spacing w:after="0"/>
              <w:jc w:val="center"/>
              <w:rPr>
                <w:b/>
                <w:szCs w:val="28"/>
              </w:rPr>
            </w:pPr>
            <w:r w:rsidRPr="004744DC">
              <w:rPr>
                <w:b/>
                <w:szCs w:val="28"/>
              </w:rPr>
              <w:t>Tipo de Servicio</w:t>
            </w:r>
          </w:p>
        </w:tc>
        <w:tc>
          <w:tcPr>
            <w:tcW w:w="2977" w:type="dxa"/>
            <w:shd w:val="clear" w:color="auto" w:fill="D9D9D9" w:themeFill="background1" w:themeFillShade="D9"/>
            <w:vAlign w:val="center"/>
          </w:tcPr>
          <w:p w14:paraId="48168C4F" w14:textId="77777777" w:rsidR="00C46A6E" w:rsidRPr="004744DC" w:rsidRDefault="00C46A6E" w:rsidP="00934A51">
            <w:pPr>
              <w:spacing w:after="0"/>
              <w:jc w:val="center"/>
              <w:rPr>
                <w:b/>
                <w:szCs w:val="28"/>
              </w:rPr>
            </w:pPr>
            <w:r w:rsidRPr="004744DC">
              <w:rPr>
                <w:b/>
                <w:szCs w:val="28"/>
              </w:rPr>
              <w:t>Número de pagos</w:t>
            </w:r>
          </w:p>
        </w:tc>
        <w:tc>
          <w:tcPr>
            <w:tcW w:w="4721" w:type="dxa"/>
            <w:shd w:val="clear" w:color="auto" w:fill="D9D9D9" w:themeFill="background1" w:themeFillShade="D9"/>
            <w:vAlign w:val="center"/>
          </w:tcPr>
          <w:p w14:paraId="24119C93" w14:textId="77777777" w:rsidR="00C46A6E" w:rsidRPr="004744DC" w:rsidRDefault="00C46A6E" w:rsidP="00934A51">
            <w:pPr>
              <w:spacing w:after="0"/>
              <w:jc w:val="center"/>
              <w:rPr>
                <w:b/>
                <w:szCs w:val="28"/>
              </w:rPr>
            </w:pPr>
            <w:r w:rsidRPr="004744DC">
              <w:rPr>
                <w:b/>
                <w:szCs w:val="28"/>
              </w:rPr>
              <w:t>Forma de validación</w:t>
            </w:r>
          </w:p>
        </w:tc>
      </w:tr>
      <w:tr w:rsidR="00C46A6E" w14:paraId="3A1856BE" w14:textId="77777777" w:rsidTr="004744DC">
        <w:tc>
          <w:tcPr>
            <w:tcW w:w="1701" w:type="dxa"/>
          </w:tcPr>
          <w:p w14:paraId="58304BD3" w14:textId="77777777" w:rsidR="00C46A6E" w:rsidRDefault="00C46A6E" w:rsidP="007024A7">
            <w:r>
              <w:t>Adquisición</w:t>
            </w:r>
          </w:p>
        </w:tc>
        <w:tc>
          <w:tcPr>
            <w:tcW w:w="2977" w:type="dxa"/>
          </w:tcPr>
          <w:p w14:paraId="4FD9D5B0" w14:textId="77777777" w:rsidR="00C46A6E" w:rsidRDefault="00C46A6E" w:rsidP="007024A7">
            <w:r>
              <w:t>Un solo pago</w:t>
            </w:r>
          </w:p>
        </w:tc>
        <w:tc>
          <w:tcPr>
            <w:tcW w:w="4721" w:type="dxa"/>
          </w:tcPr>
          <w:p w14:paraId="72E79A53" w14:textId="77777777" w:rsidR="00C46A6E" w:rsidRDefault="00C46A6E" w:rsidP="007024A7">
            <w:r>
              <w:t>Recepción del producto y validación de</w:t>
            </w:r>
            <w:r w:rsidR="00B30742">
              <w:t xml:space="preserve"> la factura con número de serie de los mismos, revisión de la garantía </w:t>
            </w:r>
          </w:p>
        </w:tc>
      </w:tr>
      <w:tr w:rsidR="00C46A6E" w14:paraId="5B4CD1CC" w14:textId="77777777" w:rsidTr="004744DC">
        <w:tc>
          <w:tcPr>
            <w:tcW w:w="1701" w:type="dxa"/>
          </w:tcPr>
          <w:p w14:paraId="52C482C6" w14:textId="77777777" w:rsidR="00C46A6E" w:rsidRDefault="00C46A6E" w:rsidP="007024A7">
            <w:r>
              <w:t>Arrendamiento</w:t>
            </w:r>
          </w:p>
        </w:tc>
        <w:tc>
          <w:tcPr>
            <w:tcW w:w="2977" w:type="dxa"/>
          </w:tcPr>
          <w:p w14:paraId="57D9D845" w14:textId="77777777" w:rsidR="00C46A6E" w:rsidRDefault="00B30742" w:rsidP="00B30742">
            <w:r>
              <w:t>36 pagos</w:t>
            </w:r>
            <w:r w:rsidR="00BE75AE">
              <w:t>, un pago por mes.</w:t>
            </w:r>
          </w:p>
        </w:tc>
        <w:tc>
          <w:tcPr>
            <w:tcW w:w="4721" w:type="dxa"/>
          </w:tcPr>
          <w:p w14:paraId="5B4AAFF3" w14:textId="77777777" w:rsidR="00C46A6E" w:rsidRDefault="00BE75AE" w:rsidP="007024A7">
            <w:r>
              <w:t>Se entregará y verificará la factura de manera mensual, previa validación del área responsable</w:t>
            </w:r>
            <w:r w:rsidR="00B30742">
              <w:t>.</w:t>
            </w:r>
          </w:p>
        </w:tc>
      </w:tr>
      <w:tr w:rsidR="00C46A6E" w14:paraId="00C144FF" w14:textId="77777777" w:rsidTr="004744DC">
        <w:tc>
          <w:tcPr>
            <w:tcW w:w="1701" w:type="dxa"/>
          </w:tcPr>
          <w:p w14:paraId="2D1954C1" w14:textId="77777777" w:rsidR="00C46A6E" w:rsidRDefault="00C46A6E" w:rsidP="007024A7">
            <w:r>
              <w:t>Servicios Administrados</w:t>
            </w:r>
          </w:p>
        </w:tc>
        <w:tc>
          <w:tcPr>
            <w:tcW w:w="2977" w:type="dxa"/>
          </w:tcPr>
          <w:p w14:paraId="3FD53B31" w14:textId="77777777" w:rsidR="00C46A6E" w:rsidRDefault="00BE75AE" w:rsidP="00BE75AE">
            <w:r>
              <w:t>36 pagos, un pago por mes.</w:t>
            </w:r>
          </w:p>
        </w:tc>
        <w:tc>
          <w:tcPr>
            <w:tcW w:w="4721" w:type="dxa"/>
          </w:tcPr>
          <w:p w14:paraId="724CA0C9" w14:textId="77777777" w:rsidR="00C46A6E" w:rsidRDefault="00BE75AE" w:rsidP="007024A7">
            <w:r>
              <w:t>Se entregará y verificará la factura de manera mensual, previa validación del área responsable.</w:t>
            </w:r>
          </w:p>
        </w:tc>
      </w:tr>
    </w:tbl>
    <w:p w14:paraId="1180956D" w14:textId="77777777" w:rsidR="008858DA" w:rsidRPr="00C30D1B" w:rsidRDefault="008858DA" w:rsidP="008858DA">
      <w:r w:rsidRPr="00C30D1B">
        <w:t>Todos los entregables deben cumplir con los siguientes puntos:</w:t>
      </w:r>
    </w:p>
    <w:p w14:paraId="0CF11F37" w14:textId="77777777" w:rsidR="008858DA" w:rsidRPr="00C30D1B" w:rsidRDefault="008858DA" w:rsidP="005E7983">
      <w:pPr>
        <w:pStyle w:val="Prrafodelista"/>
        <w:numPr>
          <w:ilvl w:val="0"/>
          <w:numId w:val="12"/>
        </w:numPr>
      </w:pPr>
      <w:r w:rsidRPr="00C30D1B">
        <w:t>Entregarse en extenso. Mediante oficio elaborado en hoja membretada, con sello de la empresa y firmada por su representante legal o líder del proveedor.</w:t>
      </w:r>
    </w:p>
    <w:p w14:paraId="19472AD5" w14:textId="77777777" w:rsidR="008858DA" w:rsidRPr="00C30D1B" w:rsidRDefault="008858DA" w:rsidP="005E7983">
      <w:pPr>
        <w:pStyle w:val="Prrafodelista"/>
        <w:numPr>
          <w:ilvl w:val="0"/>
          <w:numId w:val="12"/>
        </w:numPr>
      </w:pPr>
      <w:r w:rsidRPr="00C30D1B">
        <w:t>Entregarse en formato electrónico (si aplica). En algún formato de Microsoft Office (Word, Excel, PowerPoint, Project y Visio para diagramas de red) y en formato electrónico PDF sin permisos de modificación.</w:t>
      </w:r>
    </w:p>
    <w:p w14:paraId="5A42DECB" w14:textId="77777777" w:rsidR="008858DA" w:rsidRPr="00C30D1B" w:rsidRDefault="00934A51" w:rsidP="00934A51">
      <w:pPr>
        <w:pStyle w:val="Ttulo1"/>
      </w:pPr>
      <w:bookmarkStart w:id="29" w:name="_Toc491865161"/>
      <w:r>
        <w:t>10</w:t>
      </w:r>
      <w:r w:rsidR="008858DA" w:rsidRPr="00C30D1B">
        <w:t xml:space="preserve"> Penalizaciones</w:t>
      </w:r>
      <w:bookmarkEnd w:id="29"/>
    </w:p>
    <w:p w14:paraId="5269F6C9" w14:textId="77777777" w:rsidR="008858DA" w:rsidRDefault="008858DA" w:rsidP="008858DA">
      <w:r w:rsidRPr="00C30D1B">
        <w:t>Con fundamento en los Artículos 53 y 53 bis de la Ley de Adquisiciones, Arrendamientos y Servicios del Sector Público, y los Artículos 95 y 96 del Reglamento del Ordenamiento enunciado, durante la vigencia del contrato se sancionará al proveedor cuando deje de cumplir alguno o varios de los requerimientos solicitados.</w:t>
      </w:r>
    </w:p>
    <w:p w14:paraId="462D67DE" w14:textId="77777777" w:rsidR="001455B7" w:rsidRPr="00C30D1B" w:rsidRDefault="00934A51" w:rsidP="00934A51">
      <w:pPr>
        <w:pStyle w:val="Ttulo1"/>
      </w:pPr>
      <w:bookmarkStart w:id="30" w:name="_Toc491865162"/>
      <w:r>
        <w:t>11</w:t>
      </w:r>
      <w:r w:rsidR="001455B7" w:rsidRPr="00C30D1B">
        <w:t xml:space="preserve"> </w:t>
      </w:r>
      <w:r w:rsidR="001455B7">
        <w:t>Formatos de Cotización</w:t>
      </w:r>
      <w:bookmarkEnd w:id="30"/>
    </w:p>
    <w:p w14:paraId="56F68A3C" w14:textId="77777777" w:rsidR="001455B7" w:rsidRDefault="001455B7" w:rsidP="008858DA">
      <w:r>
        <w:t xml:space="preserve">Las cotizaciones deberán </w:t>
      </w:r>
      <w:r w:rsidR="00934A51">
        <w:t>presentarse de acuerdo al</w:t>
      </w:r>
      <w:r>
        <w:t xml:space="preserve"> formato que se </w:t>
      </w:r>
      <w:r w:rsidR="00934A51">
        <w:t>detalla</w:t>
      </w:r>
      <w:r>
        <w:t xml:space="preserve"> en el Anexo A</w:t>
      </w:r>
      <w:r w:rsidR="00934A51">
        <w:t xml:space="preserve"> del presente documento</w:t>
      </w:r>
      <w:r>
        <w:t>.</w:t>
      </w:r>
    </w:p>
    <w:p w14:paraId="4B2210CA" w14:textId="77777777" w:rsidR="002171AE" w:rsidRDefault="002171AE">
      <w:pPr>
        <w:jc w:val="left"/>
        <w:rPr>
          <w:rFonts w:cs="Arial"/>
          <w:b/>
          <w:sz w:val="32"/>
          <w:szCs w:val="32"/>
        </w:rPr>
      </w:pPr>
      <w:r>
        <w:rPr>
          <w:rFonts w:cs="Arial"/>
          <w:b/>
          <w:sz w:val="32"/>
          <w:szCs w:val="32"/>
        </w:rPr>
        <w:br w:type="page"/>
      </w:r>
    </w:p>
    <w:p w14:paraId="7369B511" w14:textId="499C175B" w:rsidR="00E012CD" w:rsidRPr="001455B7" w:rsidRDefault="001455B7" w:rsidP="00973218">
      <w:pPr>
        <w:jc w:val="center"/>
        <w:rPr>
          <w:rFonts w:cs="Arial"/>
          <w:b/>
          <w:sz w:val="32"/>
          <w:szCs w:val="32"/>
        </w:rPr>
      </w:pPr>
      <w:r w:rsidRPr="001455B7">
        <w:rPr>
          <w:rFonts w:cs="Arial"/>
          <w:b/>
          <w:sz w:val="32"/>
          <w:szCs w:val="32"/>
        </w:rPr>
        <w:lastRenderedPageBreak/>
        <w:t>ANEXO A</w:t>
      </w:r>
    </w:p>
    <w:tbl>
      <w:tblPr>
        <w:tblW w:w="5128" w:type="pct"/>
        <w:tblLayout w:type="fixed"/>
        <w:tblCellMar>
          <w:left w:w="70" w:type="dxa"/>
          <w:right w:w="70" w:type="dxa"/>
        </w:tblCellMar>
        <w:tblLook w:val="04A0" w:firstRow="1" w:lastRow="0" w:firstColumn="1" w:lastColumn="0" w:noHBand="0" w:noVBand="1"/>
      </w:tblPr>
      <w:tblGrid>
        <w:gridCol w:w="2122"/>
        <w:gridCol w:w="850"/>
        <w:gridCol w:w="992"/>
        <w:gridCol w:w="993"/>
        <w:gridCol w:w="1135"/>
        <w:gridCol w:w="1274"/>
        <w:gridCol w:w="1134"/>
        <w:gridCol w:w="1134"/>
      </w:tblGrid>
      <w:tr w:rsidR="00F56372" w:rsidRPr="00F56372" w14:paraId="544F8C49" w14:textId="77777777" w:rsidTr="00973218">
        <w:trPr>
          <w:trHeight w:val="68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2D356" w14:textId="77777777" w:rsidR="00F56372" w:rsidRPr="00F56372" w:rsidRDefault="00F56372" w:rsidP="00F56372">
            <w:pPr>
              <w:spacing w:after="0"/>
              <w:jc w:val="center"/>
              <w:rPr>
                <w:rFonts w:ascii="Calibri" w:eastAsia="Times New Roman" w:hAnsi="Calibri" w:cs="Calibri"/>
                <w:b/>
                <w:color w:val="000000"/>
                <w:szCs w:val="22"/>
                <w:lang w:val="es-MX" w:eastAsia="es-MX"/>
              </w:rPr>
            </w:pPr>
            <w:r w:rsidRPr="00F56372">
              <w:rPr>
                <w:rFonts w:ascii="Calibri" w:eastAsia="Times New Roman" w:hAnsi="Calibri" w:cs="Calibri"/>
                <w:b/>
                <w:color w:val="000000"/>
                <w:szCs w:val="22"/>
                <w:lang w:val="es-MX" w:eastAsia="es-MX"/>
              </w:rPr>
              <w:t>Perfil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C26CB3" w14:textId="77777777" w:rsidR="00F56372" w:rsidRPr="00F56372" w:rsidRDefault="00F56372" w:rsidP="00F56372">
            <w:pPr>
              <w:spacing w:after="0"/>
              <w:jc w:val="center"/>
              <w:rPr>
                <w:rFonts w:ascii="Calibri" w:eastAsia="Times New Roman" w:hAnsi="Calibri" w:cs="Calibri"/>
                <w:b/>
                <w:color w:val="000000"/>
                <w:sz w:val="18"/>
                <w:szCs w:val="18"/>
                <w:lang w:val="es-MX" w:eastAsia="es-MX"/>
              </w:rPr>
            </w:pPr>
            <w:r w:rsidRPr="00F56372">
              <w:rPr>
                <w:rFonts w:ascii="Calibri" w:eastAsia="Times New Roman" w:hAnsi="Calibri" w:cs="Calibri"/>
                <w:b/>
                <w:color w:val="000000"/>
                <w:sz w:val="18"/>
                <w:szCs w:val="18"/>
                <w:lang w:val="es-MX" w:eastAsia="es-MX"/>
              </w:rPr>
              <w:t>Cantidad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D0DC6E" w14:textId="77777777" w:rsidR="00F56372" w:rsidRPr="00F56372" w:rsidRDefault="00F56372" w:rsidP="00F56372">
            <w:pPr>
              <w:spacing w:after="0"/>
              <w:jc w:val="center"/>
              <w:rPr>
                <w:rFonts w:ascii="Calibri" w:eastAsia="Times New Roman" w:hAnsi="Calibri" w:cs="Calibri"/>
                <w:color w:val="000000"/>
                <w:sz w:val="16"/>
                <w:szCs w:val="16"/>
                <w:lang w:val="es-MX" w:eastAsia="es-MX"/>
              </w:rPr>
            </w:pPr>
            <w:r w:rsidRPr="00F56372">
              <w:rPr>
                <w:rFonts w:ascii="Calibri" w:eastAsia="Times New Roman" w:hAnsi="Calibri" w:cs="Calibri"/>
                <w:color w:val="000000"/>
                <w:sz w:val="16"/>
                <w:szCs w:val="16"/>
                <w:lang w:val="es-MX" w:eastAsia="es-MX"/>
              </w:rPr>
              <w:t>Costo Unitario Adquisición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A533CA" w14:textId="77777777" w:rsidR="00F56372" w:rsidRPr="00F56372" w:rsidRDefault="00F56372" w:rsidP="00F56372">
            <w:pPr>
              <w:spacing w:after="0"/>
              <w:jc w:val="center"/>
              <w:rPr>
                <w:rFonts w:ascii="Calibri" w:eastAsia="Times New Roman" w:hAnsi="Calibri" w:cs="Calibri"/>
                <w:color w:val="000000"/>
                <w:sz w:val="16"/>
                <w:szCs w:val="16"/>
                <w:lang w:val="es-MX" w:eastAsia="es-MX"/>
              </w:rPr>
            </w:pPr>
            <w:r w:rsidRPr="00F56372">
              <w:rPr>
                <w:rFonts w:ascii="Calibri" w:eastAsia="Times New Roman" w:hAnsi="Calibri" w:cs="Calibri"/>
                <w:color w:val="000000"/>
                <w:sz w:val="16"/>
                <w:szCs w:val="16"/>
                <w:lang w:val="es-MX" w:eastAsia="es-MX"/>
              </w:rPr>
              <w:t>Costo Total Adquisición</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5D2E2C6" w14:textId="77777777" w:rsidR="00F56372" w:rsidRDefault="00F56372" w:rsidP="00F56372">
            <w:pPr>
              <w:spacing w:after="0"/>
              <w:jc w:val="center"/>
              <w:rPr>
                <w:rFonts w:ascii="Calibri" w:eastAsia="Times New Roman" w:hAnsi="Calibri" w:cs="Calibri"/>
                <w:color w:val="000000"/>
                <w:sz w:val="16"/>
                <w:szCs w:val="16"/>
                <w:lang w:val="es-MX" w:eastAsia="es-MX"/>
              </w:rPr>
            </w:pPr>
            <w:r w:rsidRPr="00F56372">
              <w:rPr>
                <w:rFonts w:ascii="Calibri" w:eastAsia="Times New Roman" w:hAnsi="Calibri" w:cs="Calibri"/>
                <w:color w:val="000000"/>
                <w:sz w:val="16"/>
                <w:szCs w:val="16"/>
                <w:lang w:val="es-MX" w:eastAsia="es-MX"/>
              </w:rPr>
              <w:t>Costo Unitario Arrendamiento</w:t>
            </w:r>
          </w:p>
          <w:p w14:paraId="1AC09F55" w14:textId="1EDF42E8" w:rsidR="00973218" w:rsidRPr="00F56372" w:rsidRDefault="00973218" w:rsidP="00F56372">
            <w:pPr>
              <w:spacing w:after="0"/>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36 meses</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3108F2D8" w14:textId="77777777" w:rsidR="00F56372" w:rsidRDefault="00F56372" w:rsidP="00F56372">
            <w:pPr>
              <w:spacing w:after="0"/>
              <w:jc w:val="center"/>
              <w:rPr>
                <w:rFonts w:ascii="Calibri" w:eastAsia="Times New Roman" w:hAnsi="Calibri" w:cs="Calibri"/>
                <w:color w:val="000000"/>
                <w:sz w:val="16"/>
                <w:szCs w:val="16"/>
                <w:lang w:val="es-MX" w:eastAsia="es-MX"/>
              </w:rPr>
            </w:pPr>
            <w:r w:rsidRPr="00F56372">
              <w:rPr>
                <w:rFonts w:ascii="Calibri" w:eastAsia="Times New Roman" w:hAnsi="Calibri" w:cs="Calibri"/>
                <w:color w:val="000000"/>
                <w:sz w:val="16"/>
                <w:szCs w:val="16"/>
                <w:lang w:val="es-MX" w:eastAsia="es-MX"/>
              </w:rPr>
              <w:t>Costo Total Arrendamiento</w:t>
            </w:r>
          </w:p>
          <w:p w14:paraId="6AAD3646" w14:textId="604937E5" w:rsidR="00973218" w:rsidRPr="00F56372" w:rsidRDefault="00973218" w:rsidP="00F56372">
            <w:pPr>
              <w:spacing w:after="0"/>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36 meses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0816B1" w14:textId="29289E67" w:rsidR="00F56372" w:rsidRPr="00F56372" w:rsidRDefault="00F56372" w:rsidP="00F56372">
            <w:pPr>
              <w:spacing w:after="0"/>
              <w:jc w:val="center"/>
              <w:rPr>
                <w:rFonts w:ascii="Calibri" w:eastAsia="Times New Roman" w:hAnsi="Calibri" w:cs="Calibri"/>
                <w:color w:val="000000"/>
                <w:sz w:val="16"/>
                <w:szCs w:val="16"/>
                <w:lang w:val="es-MX" w:eastAsia="es-MX"/>
              </w:rPr>
            </w:pPr>
            <w:r w:rsidRPr="00F56372">
              <w:rPr>
                <w:rFonts w:ascii="Calibri" w:eastAsia="Times New Roman" w:hAnsi="Calibri" w:cs="Calibri"/>
                <w:color w:val="000000"/>
                <w:sz w:val="16"/>
                <w:szCs w:val="16"/>
                <w:lang w:val="es-MX" w:eastAsia="es-MX"/>
              </w:rPr>
              <w:t>Costo Unitario Servicios Administrados</w:t>
            </w:r>
            <w:r w:rsidR="00973218">
              <w:rPr>
                <w:rFonts w:ascii="Calibri" w:eastAsia="Times New Roman" w:hAnsi="Calibri" w:cs="Calibri"/>
                <w:color w:val="000000"/>
                <w:sz w:val="16"/>
                <w:szCs w:val="16"/>
                <w:lang w:val="es-MX" w:eastAsia="es-MX"/>
              </w:rPr>
              <w:t xml:space="preserve"> 36 meses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5B300F" w14:textId="1B60B48A" w:rsidR="00F56372" w:rsidRPr="00F56372" w:rsidRDefault="00F56372" w:rsidP="00F56372">
            <w:pPr>
              <w:spacing w:after="0"/>
              <w:jc w:val="center"/>
              <w:rPr>
                <w:rFonts w:ascii="Calibri" w:eastAsia="Times New Roman" w:hAnsi="Calibri" w:cs="Calibri"/>
                <w:color w:val="000000"/>
                <w:sz w:val="16"/>
                <w:szCs w:val="16"/>
                <w:lang w:val="es-MX" w:eastAsia="es-MX"/>
              </w:rPr>
            </w:pPr>
            <w:r w:rsidRPr="00F56372">
              <w:rPr>
                <w:rFonts w:ascii="Calibri" w:eastAsia="Times New Roman" w:hAnsi="Calibri" w:cs="Calibri"/>
                <w:color w:val="000000"/>
                <w:sz w:val="16"/>
                <w:szCs w:val="16"/>
                <w:lang w:val="es-MX" w:eastAsia="es-MX"/>
              </w:rPr>
              <w:t xml:space="preserve"> Total Servicios Administrados</w:t>
            </w:r>
            <w:r w:rsidR="00973218">
              <w:rPr>
                <w:rFonts w:ascii="Calibri" w:eastAsia="Times New Roman" w:hAnsi="Calibri" w:cs="Calibri"/>
                <w:color w:val="000000"/>
                <w:sz w:val="16"/>
                <w:szCs w:val="16"/>
                <w:lang w:val="es-MX" w:eastAsia="es-MX"/>
              </w:rPr>
              <w:t xml:space="preserve"> 36 meses</w:t>
            </w:r>
          </w:p>
        </w:tc>
      </w:tr>
      <w:tr w:rsidR="00331A66" w:rsidRPr="00F56372" w14:paraId="6440950E" w14:textId="77777777" w:rsidTr="00FE307A">
        <w:trPr>
          <w:trHeight w:val="600"/>
        </w:trPr>
        <w:tc>
          <w:tcPr>
            <w:tcW w:w="2122" w:type="dxa"/>
            <w:tcBorders>
              <w:top w:val="nil"/>
              <w:left w:val="single" w:sz="4" w:space="0" w:color="auto"/>
              <w:bottom w:val="single" w:sz="4" w:space="0" w:color="auto"/>
              <w:right w:val="single" w:sz="4" w:space="0" w:color="auto"/>
            </w:tcBorders>
            <w:shd w:val="clear" w:color="auto" w:fill="auto"/>
          </w:tcPr>
          <w:p w14:paraId="133A0AE4" w14:textId="48B82684" w:rsidR="00331A66" w:rsidRPr="008A1D6B" w:rsidRDefault="00331A66" w:rsidP="00331A66">
            <w:pPr>
              <w:jc w:val="center"/>
              <w:rPr>
                <w:rFonts w:ascii="Calibri" w:hAnsi="Calibri"/>
                <w:color w:val="000000"/>
                <w:sz w:val="20"/>
                <w:szCs w:val="20"/>
              </w:rPr>
            </w:pPr>
            <w:r>
              <w:rPr>
                <w:sz w:val="16"/>
                <w:szCs w:val="16"/>
              </w:rPr>
              <w:t>Servidor</w:t>
            </w:r>
          </w:p>
        </w:tc>
        <w:tc>
          <w:tcPr>
            <w:tcW w:w="850" w:type="dxa"/>
            <w:tcBorders>
              <w:top w:val="nil"/>
              <w:left w:val="nil"/>
              <w:bottom w:val="single" w:sz="4" w:space="0" w:color="auto"/>
              <w:right w:val="single" w:sz="4" w:space="0" w:color="auto"/>
            </w:tcBorders>
            <w:shd w:val="clear" w:color="auto" w:fill="auto"/>
            <w:noWrap/>
          </w:tcPr>
          <w:p w14:paraId="33D798B2" w14:textId="77777777" w:rsidR="00331A66" w:rsidRDefault="00331A66" w:rsidP="00331A66">
            <w:pPr>
              <w:pStyle w:val="TableParagraph"/>
              <w:spacing w:before="2"/>
              <w:rPr>
                <w:b/>
                <w:bCs/>
                <w:sz w:val="16"/>
                <w:szCs w:val="16"/>
              </w:rPr>
            </w:pPr>
          </w:p>
          <w:p w14:paraId="34C07A16" w14:textId="7109B941" w:rsidR="00331A66" w:rsidRPr="008A1D6B" w:rsidRDefault="00331A66" w:rsidP="00331A66">
            <w:pPr>
              <w:jc w:val="center"/>
              <w:rPr>
                <w:rFonts w:ascii="Calibri" w:hAnsi="Calibri"/>
                <w:b/>
                <w:bCs/>
                <w:color w:val="000000"/>
                <w:sz w:val="20"/>
                <w:szCs w:val="20"/>
              </w:rPr>
            </w:pPr>
            <w:r>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14:paraId="57186CBE"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14:paraId="5F108B30"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1135" w:type="dxa"/>
            <w:tcBorders>
              <w:top w:val="nil"/>
              <w:left w:val="nil"/>
              <w:bottom w:val="single" w:sz="4" w:space="0" w:color="auto"/>
              <w:right w:val="single" w:sz="4" w:space="0" w:color="auto"/>
            </w:tcBorders>
            <w:shd w:val="clear" w:color="auto" w:fill="auto"/>
            <w:noWrap/>
            <w:vAlign w:val="bottom"/>
            <w:hideMark/>
          </w:tcPr>
          <w:p w14:paraId="18B8AC4C"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1274" w:type="dxa"/>
            <w:tcBorders>
              <w:top w:val="nil"/>
              <w:left w:val="nil"/>
              <w:bottom w:val="single" w:sz="4" w:space="0" w:color="auto"/>
              <w:right w:val="single" w:sz="4" w:space="0" w:color="auto"/>
            </w:tcBorders>
            <w:shd w:val="clear" w:color="auto" w:fill="auto"/>
            <w:noWrap/>
            <w:vAlign w:val="bottom"/>
            <w:hideMark/>
          </w:tcPr>
          <w:p w14:paraId="7FB69CBF"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A853FC"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AAA31F"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r>
      <w:tr w:rsidR="00331A66" w:rsidRPr="00F56372" w14:paraId="1AFD08EF" w14:textId="77777777" w:rsidTr="00FE307A">
        <w:trPr>
          <w:trHeight w:val="300"/>
        </w:trPr>
        <w:tc>
          <w:tcPr>
            <w:tcW w:w="2122" w:type="dxa"/>
            <w:tcBorders>
              <w:top w:val="nil"/>
              <w:left w:val="single" w:sz="4" w:space="0" w:color="auto"/>
              <w:bottom w:val="single" w:sz="4" w:space="0" w:color="auto"/>
              <w:right w:val="single" w:sz="4" w:space="0" w:color="auto"/>
            </w:tcBorders>
            <w:shd w:val="clear" w:color="auto" w:fill="auto"/>
            <w:noWrap/>
          </w:tcPr>
          <w:p w14:paraId="4474C7DB" w14:textId="481E68D0" w:rsidR="00331A66" w:rsidRPr="008A1D6B" w:rsidRDefault="00331A66" w:rsidP="00331A66">
            <w:pPr>
              <w:jc w:val="center"/>
              <w:rPr>
                <w:rFonts w:ascii="Calibri" w:hAnsi="Calibri"/>
                <w:color w:val="000000"/>
                <w:sz w:val="20"/>
                <w:szCs w:val="20"/>
              </w:rPr>
            </w:pPr>
            <w:r>
              <w:rPr>
                <w:sz w:val="16"/>
                <w:szCs w:val="16"/>
              </w:rPr>
              <w:t>Computadora de escritorio</w:t>
            </w:r>
          </w:p>
        </w:tc>
        <w:tc>
          <w:tcPr>
            <w:tcW w:w="850" w:type="dxa"/>
            <w:tcBorders>
              <w:top w:val="nil"/>
              <w:left w:val="nil"/>
              <w:bottom w:val="single" w:sz="4" w:space="0" w:color="auto"/>
              <w:right w:val="single" w:sz="4" w:space="0" w:color="auto"/>
            </w:tcBorders>
            <w:shd w:val="clear" w:color="auto" w:fill="auto"/>
            <w:noWrap/>
          </w:tcPr>
          <w:p w14:paraId="2D93D930" w14:textId="77777777" w:rsidR="00331A66" w:rsidRDefault="00331A66" w:rsidP="00331A66">
            <w:pPr>
              <w:pStyle w:val="TableParagraph"/>
              <w:spacing w:before="2"/>
              <w:rPr>
                <w:b/>
                <w:bCs/>
                <w:sz w:val="16"/>
                <w:szCs w:val="16"/>
              </w:rPr>
            </w:pPr>
          </w:p>
          <w:p w14:paraId="4F2408D4" w14:textId="1BFFC2FB" w:rsidR="00331A66" w:rsidRPr="008A1D6B" w:rsidRDefault="00331A66" w:rsidP="00331A66">
            <w:pPr>
              <w:jc w:val="center"/>
              <w:rPr>
                <w:rFonts w:ascii="Calibri" w:hAnsi="Calibri"/>
                <w:b/>
                <w:bCs/>
                <w:color w:val="000000"/>
                <w:sz w:val="20"/>
                <w:szCs w:val="20"/>
              </w:rPr>
            </w:pPr>
            <w:r>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347398EA"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14:paraId="51BE1210"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1135" w:type="dxa"/>
            <w:tcBorders>
              <w:top w:val="nil"/>
              <w:left w:val="nil"/>
              <w:bottom w:val="single" w:sz="4" w:space="0" w:color="auto"/>
              <w:right w:val="single" w:sz="4" w:space="0" w:color="auto"/>
            </w:tcBorders>
            <w:shd w:val="clear" w:color="auto" w:fill="auto"/>
            <w:noWrap/>
            <w:vAlign w:val="bottom"/>
            <w:hideMark/>
          </w:tcPr>
          <w:p w14:paraId="03C7CD7A"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1274" w:type="dxa"/>
            <w:tcBorders>
              <w:top w:val="nil"/>
              <w:left w:val="nil"/>
              <w:bottom w:val="single" w:sz="4" w:space="0" w:color="auto"/>
              <w:right w:val="single" w:sz="4" w:space="0" w:color="auto"/>
            </w:tcBorders>
            <w:shd w:val="clear" w:color="auto" w:fill="auto"/>
            <w:noWrap/>
            <w:vAlign w:val="bottom"/>
            <w:hideMark/>
          </w:tcPr>
          <w:p w14:paraId="232276BF"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32446A"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779E34" w14:textId="77777777" w:rsidR="00331A66" w:rsidRPr="00F56372" w:rsidRDefault="00331A66" w:rsidP="00331A66">
            <w:pPr>
              <w:spacing w:after="0"/>
              <w:jc w:val="center"/>
              <w:rPr>
                <w:rFonts w:ascii="Calibri" w:eastAsia="Times New Roman" w:hAnsi="Calibri" w:cs="Calibri"/>
                <w:color w:val="000000"/>
                <w:szCs w:val="22"/>
                <w:lang w:val="es-MX" w:eastAsia="es-MX"/>
              </w:rPr>
            </w:pPr>
            <w:r w:rsidRPr="00F56372">
              <w:rPr>
                <w:rFonts w:ascii="Calibri" w:eastAsia="Times New Roman" w:hAnsi="Calibri" w:cs="Calibri"/>
                <w:color w:val="000000"/>
                <w:szCs w:val="22"/>
                <w:lang w:val="es-MX" w:eastAsia="es-MX"/>
              </w:rPr>
              <w:t> </w:t>
            </w:r>
          </w:p>
        </w:tc>
      </w:tr>
      <w:tr w:rsidR="008A1D6B" w:rsidRPr="00F56372" w14:paraId="1863D8DE" w14:textId="77777777" w:rsidTr="00973218">
        <w:trPr>
          <w:trHeight w:val="315"/>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2A1CB2B5" w14:textId="77777777" w:rsidR="008A1D6B" w:rsidRPr="008A1D6B" w:rsidRDefault="008A1D6B" w:rsidP="008A1D6B">
            <w:pPr>
              <w:jc w:val="center"/>
              <w:rPr>
                <w:rFonts w:asciiTheme="minorHAnsi" w:hAnsiTheme="minorHAnsi"/>
                <w:b/>
                <w:color w:val="000000"/>
                <w:sz w:val="24"/>
              </w:rPr>
            </w:pPr>
            <w:r w:rsidRPr="008A1D6B">
              <w:rPr>
                <w:rFonts w:asciiTheme="minorHAnsi" w:hAnsiTheme="minorHAnsi"/>
                <w:b/>
                <w:color w:val="000000"/>
                <w:sz w:val="24"/>
              </w:rPr>
              <w:t>TOTAL</w:t>
            </w:r>
          </w:p>
        </w:tc>
        <w:tc>
          <w:tcPr>
            <w:tcW w:w="850" w:type="dxa"/>
            <w:tcBorders>
              <w:top w:val="nil"/>
              <w:left w:val="nil"/>
              <w:bottom w:val="single" w:sz="4" w:space="0" w:color="auto"/>
              <w:right w:val="single" w:sz="4" w:space="0" w:color="auto"/>
            </w:tcBorders>
            <w:shd w:val="clear" w:color="auto" w:fill="auto"/>
            <w:noWrap/>
            <w:vAlign w:val="center"/>
          </w:tcPr>
          <w:p w14:paraId="2A008759" w14:textId="57AE2A34" w:rsidR="008A1D6B" w:rsidRPr="008A1D6B" w:rsidRDefault="00331A66" w:rsidP="008A1D6B">
            <w:pPr>
              <w:spacing w:after="0"/>
              <w:jc w:val="center"/>
              <w:rPr>
                <w:rFonts w:asciiTheme="minorHAnsi" w:eastAsia="Times New Roman" w:hAnsiTheme="minorHAnsi"/>
                <w:b/>
                <w:bCs/>
                <w:color w:val="000000"/>
                <w:sz w:val="24"/>
                <w:lang w:val="es-MX" w:eastAsia="es-MX"/>
              </w:rPr>
            </w:pPr>
            <w:r>
              <w:rPr>
                <w:rFonts w:asciiTheme="minorHAnsi" w:eastAsia="Times New Roman" w:hAnsiTheme="minorHAnsi"/>
                <w:b/>
                <w:bCs/>
                <w:color w:val="000000"/>
                <w:sz w:val="24"/>
                <w:lang w:val="es-MX" w:eastAsia="es-MX"/>
              </w:rPr>
              <w:t>3</w:t>
            </w:r>
            <w:bookmarkStart w:id="31" w:name="_GoBack"/>
            <w:bookmarkEnd w:id="31"/>
          </w:p>
        </w:tc>
        <w:tc>
          <w:tcPr>
            <w:tcW w:w="992" w:type="dxa"/>
            <w:tcBorders>
              <w:top w:val="nil"/>
              <w:left w:val="nil"/>
              <w:bottom w:val="nil"/>
              <w:right w:val="nil"/>
            </w:tcBorders>
            <w:shd w:val="clear" w:color="auto" w:fill="auto"/>
            <w:noWrap/>
            <w:vAlign w:val="center"/>
            <w:hideMark/>
          </w:tcPr>
          <w:p w14:paraId="715520A5" w14:textId="77777777" w:rsidR="008A1D6B" w:rsidRPr="00F56372" w:rsidRDefault="008A1D6B" w:rsidP="008A1D6B">
            <w:pPr>
              <w:spacing w:after="0"/>
              <w:jc w:val="center"/>
              <w:rPr>
                <w:rFonts w:ascii="Calibri" w:eastAsia="Times New Roman" w:hAnsi="Calibri" w:cs="Calibri"/>
                <w:b/>
                <w:bCs/>
                <w:color w:val="000000"/>
                <w:sz w:val="24"/>
                <w:lang w:val="es-MX" w:eastAsia="es-MX"/>
              </w:rPr>
            </w:pPr>
          </w:p>
        </w:tc>
        <w:tc>
          <w:tcPr>
            <w:tcW w:w="993" w:type="dxa"/>
            <w:tcBorders>
              <w:top w:val="nil"/>
              <w:left w:val="nil"/>
              <w:bottom w:val="nil"/>
              <w:right w:val="nil"/>
            </w:tcBorders>
            <w:shd w:val="clear" w:color="auto" w:fill="auto"/>
            <w:noWrap/>
            <w:vAlign w:val="bottom"/>
            <w:hideMark/>
          </w:tcPr>
          <w:p w14:paraId="69D2466F" w14:textId="77777777" w:rsidR="008A1D6B" w:rsidRPr="00F56372" w:rsidRDefault="008A1D6B" w:rsidP="008A1D6B">
            <w:pPr>
              <w:spacing w:after="0"/>
              <w:jc w:val="left"/>
              <w:rPr>
                <w:rFonts w:ascii="Times New Roman" w:eastAsia="Times New Roman" w:hAnsi="Times New Roman"/>
                <w:sz w:val="20"/>
                <w:szCs w:val="20"/>
                <w:lang w:val="es-MX" w:eastAsia="es-MX"/>
              </w:rPr>
            </w:pPr>
          </w:p>
        </w:tc>
        <w:tc>
          <w:tcPr>
            <w:tcW w:w="1135" w:type="dxa"/>
            <w:tcBorders>
              <w:top w:val="nil"/>
              <w:left w:val="nil"/>
              <w:bottom w:val="nil"/>
              <w:right w:val="nil"/>
            </w:tcBorders>
            <w:shd w:val="clear" w:color="auto" w:fill="auto"/>
            <w:noWrap/>
            <w:vAlign w:val="bottom"/>
            <w:hideMark/>
          </w:tcPr>
          <w:p w14:paraId="42E51120" w14:textId="77777777" w:rsidR="008A1D6B" w:rsidRPr="00F56372" w:rsidRDefault="008A1D6B" w:rsidP="008A1D6B">
            <w:pPr>
              <w:spacing w:after="0"/>
              <w:jc w:val="left"/>
              <w:rPr>
                <w:rFonts w:ascii="Times New Roman" w:eastAsia="Times New Roman" w:hAnsi="Times New Roman"/>
                <w:sz w:val="20"/>
                <w:szCs w:val="20"/>
                <w:lang w:val="es-MX" w:eastAsia="es-MX"/>
              </w:rPr>
            </w:pPr>
          </w:p>
        </w:tc>
        <w:tc>
          <w:tcPr>
            <w:tcW w:w="1274" w:type="dxa"/>
            <w:tcBorders>
              <w:top w:val="nil"/>
              <w:left w:val="nil"/>
              <w:bottom w:val="nil"/>
              <w:right w:val="nil"/>
            </w:tcBorders>
            <w:shd w:val="clear" w:color="auto" w:fill="auto"/>
            <w:noWrap/>
            <w:vAlign w:val="bottom"/>
            <w:hideMark/>
          </w:tcPr>
          <w:p w14:paraId="68CEDBAE" w14:textId="77777777" w:rsidR="008A1D6B" w:rsidRPr="00F56372" w:rsidRDefault="008A1D6B" w:rsidP="008A1D6B">
            <w:pPr>
              <w:spacing w:after="0"/>
              <w:jc w:val="left"/>
              <w:rPr>
                <w:rFonts w:ascii="Times New Roman" w:eastAsia="Times New Roman" w:hAnsi="Times New Roman"/>
                <w:sz w:val="20"/>
                <w:szCs w:val="20"/>
                <w:lang w:val="es-MX" w:eastAsia="es-MX"/>
              </w:rPr>
            </w:pPr>
          </w:p>
        </w:tc>
        <w:tc>
          <w:tcPr>
            <w:tcW w:w="1134" w:type="dxa"/>
            <w:tcBorders>
              <w:top w:val="nil"/>
              <w:left w:val="nil"/>
              <w:bottom w:val="nil"/>
              <w:right w:val="nil"/>
            </w:tcBorders>
            <w:shd w:val="clear" w:color="auto" w:fill="auto"/>
            <w:noWrap/>
            <w:vAlign w:val="bottom"/>
            <w:hideMark/>
          </w:tcPr>
          <w:p w14:paraId="62CE80FE" w14:textId="77777777" w:rsidR="008A1D6B" w:rsidRPr="00F56372" w:rsidRDefault="008A1D6B" w:rsidP="008A1D6B">
            <w:pPr>
              <w:spacing w:after="0"/>
              <w:jc w:val="left"/>
              <w:rPr>
                <w:rFonts w:ascii="Times New Roman" w:eastAsia="Times New Roman" w:hAnsi="Times New Roman"/>
                <w:sz w:val="20"/>
                <w:szCs w:val="20"/>
                <w:lang w:val="es-MX" w:eastAsia="es-MX"/>
              </w:rPr>
            </w:pPr>
          </w:p>
        </w:tc>
        <w:tc>
          <w:tcPr>
            <w:tcW w:w="1134" w:type="dxa"/>
            <w:tcBorders>
              <w:top w:val="nil"/>
              <w:left w:val="nil"/>
              <w:bottom w:val="nil"/>
              <w:right w:val="nil"/>
            </w:tcBorders>
            <w:shd w:val="clear" w:color="auto" w:fill="auto"/>
            <w:noWrap/>
            <w:vAlign w:val="bottom"/>
            <w:hideMark/>
          </w:tcPr>
          <w:p w14:paraId="273787DC" w14:textId="77777777" w:rsidR="008A1D6B" w:rsidRPr="00F56372" w:rsidRDefault="008A1D6B" w:rsidP="008A1D6B">
            <w:pPr>
              <w:spacing w:after="0"/>
              <w:jc w:val="left"/>
              <w:rPr>
                <w:rFonts w:ascii="Times New Roman" w:eastAsia="Times New Roman" w:hAnsi="Times New Roman"/>
                <w:sz w:val="20"/>
                <w:szCs w:val="20"/>
                <w:lang w:val="es-MX" w:eastAsia="es-MX"/>
              </w:rPr>
            </w:pPr>
          </w:p>
        </w:tc>
      </w:tr>
    </w:tbl>
    <w:p w14:paraId="49837D3D" w14:textId="77777777" w:rsidR="00E012CD" w:rsidRDefault="00E012CD" w:rsidP="00E74F45">
      <w:pPr>
        <w:jc w:val="left"/>
        <w:rPr>
          <w:rFonts w:ascii="Times New Roman" w:hAnsi="Times New Roman"/>
          <w:sz w:val="20"/>
          <w:szCs w:val="20"/>
        </w:rPr>
      </w:pPr>
    </w:p>
    <w:p w14:paraId="546856AA" w14:textId="77777777" w:rsidR="005B3269" w:rsidRDefault="005B3269" w:rsidP="00E74F45">
      <w:pPr>
        <w:jc w:val="left"/>
        <w:rPr>
          <w:rFonts w:ascii="Times New Roman" w:hAnsi="Times New Roman"/>
          <w:sz w:val="20"/>
          <w:szCs w:val="20"/>
        </w:rPr>
      </w:pPr>
    </w:p>
    <w:p w14:paraId="41D198DD" w14:textId="2F0BD9B8" w:rsidR="005B3269" w:rsidRPr="00A428AD" w:rsidRDefault="00A428AD">
      <w:pPr>
        <w:spacing w:after="0"/>
        <w:jc w:val="left"/>
        <w:rPr>
          <w:rFonts w:cs="Arial"/>
          <w:szCs w:val="22"/>
        </w:rPr>
        <w:sectPr w:rsidR="005B3269" w:rsidRPr="00A428AD" w:rsidSect="00BB6F20">
          <w:headerReference w:type="default" r:id="rId9"/>
          <w:footerReference w:type="default" r:id="rId10"/>
          <w:pgSz w:w="12240" w:h="15840"/>
          <w:pgMar w:top="1560" w:right="1418" w:bottom="1418" w:left="1418" w:header="709" w:footer="382" w:gutter="0"/>
          <w:cols w:space="708"/>
          <w:titlePg/>
          <w:docGrid w:linePitch="360"/>
        </w:sectPr>
      </w:pPr>
      <w:r w:rsidRPr="00A428AD">
        <w:rPr>
          <w:rFonts w:cs="Arial"/>
          <w:szCs w:val="22"/>
        </w:rPr>
        <w:t xml:space="preserve">Se les recuerda a los proveedores que cotizan  que el periodo de contratación en caso de  adquisición es </w:t>
      </w:r>
      <w:r w:rsidR="00CC7FE9">
        <w:rPr>
          <w:rFonts w:cs="Arial"/>
          <w:szCs w:val="22"/>
        </w:rPr>
        <w:t>hasta el 31 de diciembre de 2020</w:t>
      </w:r>
      <w:r w:rsidRPr="00A428AD">
        <w:rPr>
          <w:rFonts w:cs="Arial"/>
          <w:szCs w:val="22"/>
        </w:rPr>
        <w:t xml:space="preserve"> , y para el caso de servicios de arrendamiento y de servicios administrados el servicio será por 36 me</w:t>
      </w:r>
      <w:r w:rsidR="00973218">
        <w:rPr>
          <w:rFonts w:cs="Arial"/>
          <w:szCs w:val="22"/>
        </w:rPr>
        <w:t>ses una vez firmado el contrato</w:t>
      </w:r>
    </w:p>
    <w:p w14:paraId="20E23FB6" w14:textId="77777777" w:rsidR="001A60ED" w:rsidRDefault="001A60ED" w:rsidP="00B200F0">
      <w:pPr>
        <w:jc w:val="center"/>
        <w:rPr>
          <w:rFonts w:cs="Arial"/>
          <w:b/>
          <w:sz w:val="32"/>
          <w:szCs w:val="32"/>
        </w:rPr>
      </w:pPr>
      <w:r>
        <w:rPr>
          <w:rFonts w:cs="Arial"/>
          <w:b/>
          <w:sz w:val="32"/>
          <w:szCs w:val="32"/>
        </w:rPr>
        <w:lastRenderedPageBreak/>
        <w:t>ANEXO B</w:t>
      </w:r>
    </w:p>
    <w:p w14:paraId="19A6549B" w14:textId="745476FE" w:rsidR="004A2520" w:rsidRPr="004778BB" w:rsidRDefault="004A2520" w:rsidP="004778BB">
      <w:pPr>
        <w:jc w:val="center"/>
        <w:rPr>
          <w:rFonts w:cs="Arial"/>
          <w:b/>
          <w:sz w:val="32"/>
          <w:szCs w:val="32"/>
        </w:rPr>
      </w:pPr>
    </w:p>
    <w:p w14:paraId="4609FF42" w14:textId="7405D706" w:rsidR="001A60ED" w:rsidRDefault="00D81AB4" w:rsidP="005B652D">
      <w:pPr>
        <w:jc w:val="center"/>
        <w:rPr>
          <w:rFonts w:cs="Arial"/>
          <w:sz w:val="24"/>
        </w:rPr>
      </w:pPr>
      <w:r>
        <w:rPr>
          <w:rFonts w:cs="Arial"/>
          <w:sz w:val="24"/>
        </w:rPr>
        <w:t>Requerimientos</w:t>
      </w:r>
      <w:r w:rsidR="001A60ED" w:rsidRPr="001A60ED">
        <w:rPr>
          <w:rFonts w:cs="Arial"/>
          <w:sz w:val="24"/>
        </w:rPr>
        <w:t xml:space="preserve"> por Unidad</w:t>
      </w:r>
    </w:p>
    <w:p w14:paraId="1F16EE6D" w14:textId="77777777" w:rsidR="004A2520" w:rsidRDefault="004A2520" w:rsidP="005B652D">
      <w:pPr>
        <w:jc w:val="center"/>
        <w:rPr>
          <w:rFonts w:cs="Arial"/>
          <w:sz w:val="24"/>
        </w:rPr>
      </w:pPr>
    </w:p>
    <w:p w14:paraId="08925667" w14:textId="77777777" w:rsidR="00AB2BB1" w:rsidRDefault="00AB2BB1" w:rsidP="005B652D">
      <w:pPr>
        <w:jc w:val="center"/>
        <w:rPr>
          <w:rFonts w:ascii="Times New Roman" w:hAnsi="Times New Roman"/>
          <w:sz w:val="20"/>
          <w:szCs w:val="20"/>
        </w:rPr>
      </w:pPr>
    </w:p>
    <w:tbl>
      <w:tblPr>
        <w:tblW w:w="10474" w:type="pct"/>
        <w:tblInd w:w="-5" w:type="dxa"/>
        <w:tblCellMar>
          <w:left w:w="70" w:type="dxa"/>
          <w:right w:w="70" w:type="dxa"/>
        </w:tblCellMar>
        <w:tblLook w:val="04A0" w:firstRow="1" w:lastRow="0" w:firstColumn="1" w:lastColumn="0" w:noHBand="0" w:noVBand="1"/>
      </w:tblPr>
      <w:tblGrid>
        <w:gridCol w:w="2112"/>
        <w:gridCol w:w="4922"/>
        <w:gridCol w:w="4690"/>
        <w:gridCol w:w="1128"/>
        <w:gridCol w:w="4690"/>
        <w:gridCol w:w="4690"/>
        <w:gridCol w:w="4690"/>
      </w:tblGrid>
      <w:tr w:rsidR="005B3269" w:rsidRPr="005B652D" w14:paraId="380D9248" w14:textId="77777777" w:rsidTr="00474DDD">
        <w:trPr>
          <w:gridAfter w:val="3"/>
          <w:wAfter w:w="14070" w:type="dxa"/>
          <w:cantSplit/>
          <w:trHeight w:val="253"/>
          <w:tblHeader/>
        </w:trPr>
        <w:tc>
          <w:tcPr>
            <w:tcW w:w="21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097592" w14:textId="77777777" w:rsidR="005B3269" w:rsidRPr="005B652D" w:rsidRDefault="005B3269" w:rsidP="005B652D">
            <w:pPr>
              <w:spacing w:after="0"/>
              <w:jc w:val="center"/>
              <w:rPr>
                <w:rFonts w:ascii="Calibri" w:eastAsia="Times New Roman" w:hAnsi="Calibri" w:cs="Calibri"/>
                <w:b/>
                <w:bCs/>
                <w:color w:val="000000"/>
                <w:sz w:val="16"/>
                <w:szCs w:val="16"/>
                <w:lang w:val="es-MX" w:eastAsia="es-MX"/>
              </w:rPr>
            </w:pPr>
            <w:r w:rsidRPr="005B652D">
              <w:rPr>
                <w:rFonts w:ascii="Calibri" w:eastAsia="Times New Roman" w:hAnsi="Calibri" w:cs="Calibri"/>
                <w:b/>
                <w:bCs/>
                <w:color w:val="000000"/>
                <w:sz w:val="16"/>
                <w:szCs w:val="16"/>
                <w:lang w:eastAsia="es-MX"/>
              </w:rPr>
              <w:t>UNIDADES</w:t>
            </w:r>
          </w:p>
        </w:tc>
        <w:tc>
          <w:tcPr>
            <w:tcW w:w="49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F05F2C" w14:textId="77777777" w:rsidR="005B3269" w:rsidRPr="005B652D" w:rsidRDefault="005B3269" w:rsidP="005B652D">
            <w:pPr>
              <w:spacing w:after="0"/>
              <w:jc w:val="center"/>
              <w:rPr>
                <w:rFonts w:ascii="Calibri" w:eastAsia="Times New Roman" w:hAnsi="Calibri" w:cs="Calibri"/>
                <w:b/>
                <w:bCs/>
                <w:color w:val="000000"/>
                <w:sz w:val="16"/>
                <w:szCs w:val="16"/>
                <w:lang w:val="es-MX" w:eastAsia="es-MX"/>
              </w:rPr>
            </w:pPr>
            <w:r w:rsidRPr="005B652D">
              <w:rPr>
                <w:rFonts w:ascii="Calibri" w:eastAsia="Times New Roman" w:hAnsi="Calibri" w:cs="Calibri"/>
                <w:b/>
                <w:bCs/>
                <w:color w:val="000000"/>
                <w:sz w:val="16"/>
                <w:szCs w:val="16"/>
                <w:lang w:eastAsia="es-MX"/>
              </w:rPr>
              <w:t>DOMICILIO</w:t>
            </w:r>
          </w:p>
        </w:tc>
        <w:tc>
          <w:tcPr>
            <w:tcW w:w="46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7FDBA6" w14:textId="77777777" w:rsidR="005B3269" w:rsidRPr="005B652D" w:rsidRDefault="005B3269" w:rsidP="005B652D">
            <w:pPr>
              <w:spacing w:after="0"/>
              <w:jc w:val="center"/>
              <w:rPr>
                <w:rFonts w:ascii="Calibri" w:eastAsia="Times New Roman" w:hAnsi="Calibri" w:cs="Calibri"/>
                <w:b/>
                <w:bCs/>
                <w:color w:val="000000"/>
                <w:sz w:val="16"/>
                <w:szCs w:val="16"/>
                <w:lang w:val="es-MX" w:eastAsia="es-MX"/>
              </w:rPr>
            </w:pPr>
            <w:r w:rsidRPr="005B652D">
              <w:rPr>
                <w:rFonts w:ascii="Calibri" w:eastAsia="Times New Roman" w:hAnsi="Calibri" w:cs="Calibri"/>
                <w:b/>
                <w:bCs/>
                <w:color w:val="000000"/>
                <w:sz w:val="16"/>
                <w:szCs w:val="16"/>
                <w:lang w:eastAsia="es-MX"/>
              </w:rPr>
              <w:t>PERFILES</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1A3FC8" w14:textId="77777777" w:rsidR="005B3269" w:rsidRPr="005B652D" w:rsidRDefault="005B3269" w:rsidP="005B652D">
            <w:pPr>
              <w:spacing w:after="0"/>
              <w:jc w:val="center"/>
              <w:rPr>
                <w:rFonts w:ascii="Calibri" w:eastAsia="Times New Roman" w:hAnsi="Calibri" w:cs="Calibri"/>
                <w:b/>
                <w:bCs/>
                <w:color w:val="000000"/>
                <w:sz w:val="16"/>
                <w:szCs w:val="16"/>
                <w:lang w:val="es-MX" w:eastAsia="es-MX"/>
              </w:rPr>
            </w:pPr>
            <w:r w:rsidRPr="005B652D">
              <w:rPr>
                <w:rFonts w:ascii="Calibri" w:eastAsia="Times New Roman" w:hAnsi="Calibri" w:cs="Calibri"/>
                <w:b/>
                <w:bCs/>
                <w:color w:val="000000"/>
                <w:sz w:val="16"/>
                <w:szCs w:val="16"/>
                <w:lang w:eastAsia="es-MX"/>
              </w:rPr>
              <w:t>CANTIDAD</w:t>
            </w:r>
          </w:p>
        </w:tc>
      </w:tr>
      <w:tr w:rsidR="005B3269" w:rsidRPr="005B652D" w14:paraId="712FD371" w14:textId="77777777" w:rsidTr="00474DDD">
        <w:trPr>
          <w:gridAfter w:val="3"/>
          <w:wAfter w:w="14070" w:type="dxa"/>
          <w:cantSplit/>
          <w:trHeight w:val="253"/>
        </w:trPr>
        <w:tc>
          <w:tcPr>
            <w:tcW w:w="2112" w:type="dxa"/>
            <w:vMerge/>
            <w:tcBorders>
              <w:top w:val="single" w:sz="4" w:space="0" w:color="auto"/>
              <w:left w:val="single" w:sz="4" w:space="0" w:color="auto"/>
              <w:bottom w:val="single" w:sz="4" w:space="0" w:color="auto"/>
              <w:right w:val="single" w:sz="4" w:space="0" w:color="auto"/>
            </w:tcBorders>
            <w:vAlign w:val="center"/>
            <w:hideMark/>
          </w:tcPr>
          <w:p w14:paraId="7BB19797" w14:textId="77777777" w:rsidR="005B3269" w:rsidRPr="005B652D" w:rsidRDefault="005B3269" w:rsidP="005B652D">
            <w:pPr>
              <w:spacing w:after="0"/>
              <w:jc w:val="left"/>
              <w:rPr>
                <w:rFonts w:ascii="Calibri" w:eastAsia="Times New Roman" w:hAnsi="Calibri" w:cs="Calibri"/>
                <w:b/>
                <w:bCs/>
                <w:color w:val="000000"/>
                <w:sz w:val="16"/>
                <w:szCs w:val="16"/>
                <w:lang w:val="es-MX" w:eastAsia="es-MX"/>
              </w:rPr>
            </w:pPr>
          </w:p>
        </w:tc>
        <w:tc>
          <w:tcPr>
            <w:tcW w:w="4922" w:type="dxa"/>
            <w:vMerge/>
            <w:tcBorders>
              <w:top w:val="single" w:sz="4" w:space="0" w:color="auto"/>
              <w:left w:val="single" w:sz="4" w:space="0" w:color="auto"/>
              <w:bottom w:val="single" w:sz="4" w:space="0" w:color="auto"/>
              <w:right w:val="single" w:sz="4" w:space="0" w:color="auto"/>
            </w:tcBorders>
            <w:vAlign w:val="center"/>
            <w:hideMark/>
          </w:tcPr>
          <w:p w14:paraId="671167FA" w14:textId="77777777" w:rsidR="005B3269" w:rsidRPr="005B652D" w:rsidRDefault="005B3269" w:rsidP="005B652D">
            <w:pPr>
              <w:spacing w:after="0"/>
              <w:jc w:val="left"/>
              <w:rPr>
                <w:rFonts w:ascii="Calibri" w:eastAsia="Times New Roman" w:hAnsi="Calibri" w:cs="Calibri"/>
                <w:b/>
                <w:bCs/>
                <w:color w:val="000000"/>
                <w:sz w:val="16"/>
                <w:szCs w:val="16"/>
                <w:lang w:val="es-MX" w:eastAsia="es-MX"/>
              </w:rPr>
            </w:pPr>
          </w:p>
        </w:tc>
        <w:tc>
          <w:tcPr>
            <w:tcW w:w="4690" w:type="dxa"/>
            <w:vMerge/>
            <w:tcBorders>
              <w:top w:val="single" w:sz="4" w:space="0" w:color="auto"/>
              <w:left w:val="single" w:sz="4" w:space="0" w:color="auto"/>
              <w:bottom w:val="single" w:sz="4" w:space="0" w:color="auto"/>
              <w:right w:val="single" w:sz="4" w:space="0" w:color="auto"/>
            </w:tcBorders>
            <w:vAlign w:val="center"/>
            <w:hideMark/>
          </w:tcPr>
          <w:p w14:paraId="21CEBFDC" w14:textId="77777777" w:rsidR="005B3269" w:rsidRPr="005B652D" w:rsidRDefault="005B3269" w:rsidP="005B652D">
            <w:pPr>
              <w:spacing w:after="0"/>
              <w:jc w:val="left"/>
              <w:rPr>
                <w:rFonts w:ascii="Calibri" w:eastAsia="Times New Roman" w:hAnsi="Calibri" w:cs="Calibri"/>
                <w:b/>
                <w:bCs/>
                <w:color w:val="000000"/>
                <w:sz w:val="16"/>
                <w:szCs w:val="16"/>
                <w:lang w:val="es-MX" w:eastAsia="es-MX"/>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13A30CD4" w14:textId="77777777" w:rsidR="005B3269" w:rsidRPr="005B652D" w:rsidRDefault="005B3269" w:rsidP="005B652D">
            <w:pPr>
              <w:spacing w:after="0"/>
              <w:jc w:val="left"/>
              <w:rPr>
                <w:rFonts w:ascii="Calibri" w:eastAsia="Times New Roman" w:hAnsi="Calibri" w:cs="Calibri"/>
                <w:b/>
                <w:bCs/>
                <w:color w:val="000000"/>
                <w:sz w:val="16"/>
                <w:szCs w:val="16"/>
                <w:lang w:val="es-MX" w:eastAsia="es-MX"/>
              </w:rPr>
            </w:pPr>
          </w:p>
        </w:tc>
      </w:tr>
      <w:tr w:rsidR="006418D9" w:rsidRPr="005B652D" w14:paraId="3CC24CB4" w14:textId="77777777" w:rsidTr="00995720">
        <w:trPr>
          <w:gridAfter w:val="3"/>
          <w:wAfter w:w="14070" w:type="dxa"/>
          <w:cantSplit/>
          <w:trHeight w:val="207"/>
        </w:trPr>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52CF7941" w14:textId="77777777" w:rsidR="006418D9" w:rsidRPr="005B652D" w:rsidRDefault="006418D9" w:rsidP="006418D9">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GUADALAJARA</w:t>
            </w:r>
          </w:p>
        </w:tc>
        <w:tc>
          <w:tcPr>
            <w:tcW w:w="4922" w:type="dxa"/>
            <w:vMerge w:val="restart"/>
            <w:tcBorders>
              <w:top w:val="nil"/>
              <w:left w:val="single" w:sz="4" w:space="0" w:color="auto"/>
              <w:bottom w:val="single" w:sz="4" w:space="0" w:color="auto"/>
              <w:right w:val="single" w:sz="4" w:space="0" w:color="auto"/>
            </w:tcBorders>
            <w:shd w:val="clear" w:color="auto" w:fill="auto"/>
            <w:vAlign w:val="center"/>
            <w:hideMark/>
          </w:tcPr>
          <w:p w14:paraId="7C6B9F55"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Av. del Bosque 1145, colonia el Bajío, Zapopan, 45019, Jalisco, México. Tel: (33) 3777-3600 Fax: (33) 3777-3609</w:t>
            </w:r>
          </w:p>
        </w:tc>
        <w:tc>
          <w:tcPr>
            <w:tcW w:w="4690" w:type="dxa"/>
            <w:tcBorders>
              <w:top w:val="nil"/>
              <w:left w:val="nil"/>
              <w:bottom w:val="single" w:sz="4" w:space="0" w:color="auto"/>
              <w:right w:val="single" w:sz="4" w:space="0" w:color="auto"/>
            </w:tcBorders>
            <w:shd w:val="clear" w:color="auto" w:fill="auto"/>
            <w:vAlign w:val="bottom"/>
            <w:hideMark/>
          </w:tcPr>
          <w:p w14:paraId="47CC6F39" w14:textId="41774C44" w:rsidR="006418D9" w:rsidRPr="00313CCE" w:rsidRDefault="006418D9" w:rsidP="006418D9">
            <w:pPr>
              <w:spacing w:after="0"/>
              <w:rPr>
                <w:rFonts w:ascii="Calibri" w:eastAsia="Times New Roman" w:hAnsi="Calibri" w:cs="Calibri"/>
                <w:color w:val="000000"/>
                <w:sz w:val="16"/>
                <w:szCs w:val="16"/>
                <w:lang w:val="es-MX" w:eastAsia="es-MX"/>
              </w:rPr>
            </w:pPr>
            <w:r w:rsidRPr="00313CCE">
              <w:rPr>
                <w:rFonts w:cs="Arial"/>
                <w:sz w:val="16"/>
                <w:szCs w:val="16"/>
              </w:rPr>
              <w:t>COMPUTADORA ALTO RENDIMIENTO</w:t>
            </w:r>
          </w:p>
        </w:tc>
        <w:tc>
          <w:tcPr>
            <w:tcW w:w="1128" w:type="dxa"/>
            <w:tcBorders>
              <w:top w:val="nil"/>
              <w:left w:val="nil"/>
              <w:bottom w:val="single" w:sz="4" w:space="0" w:color="auto"/>
              <w:right w:val="single" w:sz="4" w:space="0" w:color="auto"/>
            </w:tcBorders>
            <w:shd w:val="clear" w:color="auto" w:fill="auto"/>
            <w:vAlign w:val="bottom"/>
            <w:hideMark/>
          </w:tcPr>
          <w:p w14:paraId="08D3B48D" w14:textId="3DFA8586" w:rsidR="006418D9" w:rsidRPr="006418D9" w:rsidRDefault="006418D9" w:rsidP="006418D9">
            <w:pPr>
              <w:spacing w:after="0"/>
              <w:jc w:val="center"/>
              <w:rPr>
                <w:rFonts w:ascii="Calibri" w:eastAsia="Times New Roman" w:hAnsi="Calibri" w:cs="Calibri"/>
                <w:color w:val="000000"/>
                <w:sz w:val="16"/>
                <w:szCs w:val="16"/>
                <w:lang w:val="es-MX" w:eastAsia="es-MX"/>
              </w:rPr>
            </w:pPr>
            <w:r w:rsidRPr="006418D9">
              <w:rPr>
                <w:rFonts w:ascii="Calibri" w:hAnsi="Calibri" w:cs="Calibri"/>
                <w:color w:val="000000"/>
                <w:sz w:val="16"/>
                <w:szCs w:val="16"/>
              </w:rPr>
              <w:t>7</w:t>
            </w:r>
          </w:p>
        </w:tc>
      </w:tr>
      <w:tr w:rsidR="006418D9" w:rsidRPr="005B652D" w14:paraId="3E1FAEBD" w14:textId="77777777" w:rsidTr="0099572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shd w:val="clear" w:color="auto" w:fill="auto"/>
            <w:vAlign w:val="center"/>
          </w:tcPr>
          <w:p w14:paraId="05057A2C" w14:textId="77777777" w:rsidR="006418D9" w:rsidRPr="005B652D" w:rsidRDefault="006418D9" w:rsidP="006418D9">
            <w:pPr>
              <w:spacing w:after="0"/>
              <w:jc w:val="center"/>
              <w:rPr>
                <w:rFonts w:ascii="Calibri" w:eastAsia="Times New Roman" w:hAnsi="Calibri" w:cs="Calibri"/>
                <w:color w:val="000000"/>
                <w:sz w:val="16"/>
                <w:szCs w:val="16"/>
                <w:lang w:eastAsia="es-MX"/>
              </w:rPr>
            </w:pPr>
          </w:p>
        </w:tc>
        <w:tc>
          <w:tcPr>
            <w:tcW w:w="4922" w:type="dxa"/>
            <w:vMerge/>
            <w:tcBorders>
              <w:top w:val="nil"/>
              <w:left w:val="single" w:sz="4" w:space="0" w:color="auto"/>
              <w:bottom w:val="single" w:sz="4" w:space="0" w:color="auto"/>
              <w:right w:val="single" w:sz="4" w:space="0" w:color="auto"/>
            </w:tcBorders>
            <w:shd w:val="clear" w:color="auto" w:fill="auto"/>
            <w:vAlign w:val="center"/>
          </w:tcPr>
          <w:p w14:paraId="3E2CA939"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nil"/>
              <w:left w:val="nil"/>
              <w:bottom w:val="single" w:sz="4" w:space="0" w:color="auto"/>
              <w:right w:val="single" w:sz="4" w:space="0" w:color="auto"/>
            </w:tcBorders>
            <w:shd w:val="clear" w:color="auto" w:fill="auto"/>
            <w:vAlign w:val="bottom"/>
          </w:tcPr>
          <w:p w14:paraId="5264D53C" w14:textId="4FCD49BC" w:rsidR="006418D9" w:rsidRPr="00313CCE" w:rsidRDefault="006418D9" w:rsidP="006418D9">
            <w:pPr>
              <w:spacing w:after="0"/>
              <w:rPr>
                <w:rFonts w:ascii="Calibri" w:eastAsia="Times New Roman" w:hAnsi="Calibri" w:cs="Calibri"/>
                <w:color w:val="000000"/>
                <w:sz w:val="16"/>
                <w:szCs w:val="16"/>
                <w:lang w:eastAsia="es-MX"/>
              </w:rPr>
            </w:pPr>
            <w:r w:rsidRPr="00313CCE">
              <w:rPr>
                <w:rFonts w:cs="Arial"/>
                <w:sz w:val="16"/>
                <w:szCs w:val="16"/>
              </w:rPr>
              <w:t>COMPUTADORA INTERMEDIA</w:t>
            </w:r>
          </w:p>
        </w:tc>
        <w:tc>
          <w:tcPr>
            <w:tcW w:w="1128" w:type="dxa"/>
            <w:tcBorders>
              <w:top w:val="nil"/>
              <w:left w:val="nil"/>
              <w:bottom w:val="single" w:sz="4" w:space="0" w:color="auto"/>
              <w:right w:val="single" w:sz="4" w:space="0" w:color="auto"/>
            </w:tcBorders>
            <w:shd w:val="clear" w:color="auto" w:fill="auto"/>
            <w:vAlign w:val="bottom"/>
          </w:tcPr>
          <w:p w14:paraId="01553D5C" w14:textId="2F7D2373" w:rsidR="006418D9" w:rsidRPr="006418D9" w:rsidRDefault="006418D9" w:rsidP="006418D9">
            <w:pPr>
              <w:spacing w:after="0"/>
              <w:jc w:val="center"/>
              <w:rPr>
                <w:rFonts w:ascii="Calibri" w:eastAsia="Times New Roman" w:hAnsi="Calibri" w:cs="Calibri"/>
                <w:color w:val="000000"/>
                <w:sz w:val="16"/>
                <w:szCs w:val="16"/>
                <w:lang w:eastAsia="es-MX"/>
              </w:rPr>
            </w:pPr>
            <w:r w:rsidRPr="006418D9">
              <w:rPr>
                <w:rFonts w:ascii="Calibri" w:hAnsi="Calibri" w:cs="Calibri"/>
                <w:color w:val="000000"/>
                <w:sz w:val="16"/>
                <w:szCs w:val="16"/>
              </w:rPr>
              <w:t>2</w:t>
            </w:r>
          </w:p>
        </w:tc>
      </w:tr>
      <w:tr w:rsidR="006418D9" w:rsidRPr="005B652D" w14:paraId="1E9038EC" w14:textId="77777777" w:rsidTr="0099572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shd w:val="clear" w:color="auto" w:fill="auto"/>
            <w:vAlign w:val="center"/>
          </w:tcPr>
          <w:p w14:paraId="607F6AF7" w14:textId="77777777" w:rsidR="006418D9" w:rsidRPr="005B652D" w:rsidRDefault="006418D9" w:rsidP="006418D9">
            <w:pPr>
              <w:spacing w:after="0"/>
              <w:jc w:val="center"/>
              <w:rPr>
                <w:rFonts w:ascii="Calibri" w:eastAsia="Times New Roman" w:hAnsi="Calibri" w:cs="Calibri"/>
                <w:color w:val="000000"/>
                <w:sz w:val="16"/>
                <w:szCs w:val="16"/>
                <w:lang w:eastAsia="es-MX"/>
              </w:rPr>
            </w:pPr>
          </w:p>
        </w:tc>
        <w:tc>
          <w:tcPr>
            <w:tcW w:w="4922" w:type="dxa"/>
            <w:vMerge/>
            <w:tcBorders>
              <w:top w:val="nil"/>
              <w:left w:val="single" w:sz="4" w:space="0" w:color="auto"/>
              <w:bottom w:val="single" w:sz="4" w:space="0" w:color="auto"/>
              <w:right w:val="single" w:sz="4" w:space="0" w:color="auto"/>
            </w:tcBorders>
            <w:shd w:val="clear" w:color="auto" w:fill="auto"/>
            <w:vAlign w:val="center"/>
          </w:tcPr>
          <w:p w14:paraId="13377706"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nil"/>
              <w:left w:val="nil"/>
              <w:bottom w:val="single" w:sz="4" w:space="0" w:color="auto"/>
              <w:right w:val="single" w:sz="4" w:space="0" w:color="auto"/>
            </w:tcBorders>
            <w:shd w:val="clear" w:color="auto" w:fill="auto"/>
            <w:vAlign w:val="bottom"/>
          </w:tcPr>
          <w:p w14:paraId="51DDED3B" w14:textId="64DFE1F4" w:rsidR="006418D9" w:rsidRPr="00313CCE" w:rsidRDefault="006418D9" w:rsidP="006418D9">
            <w:pPr>
              <w:spacing w:after="0"/>
              <w:rPr>
                <w:rFonts w:ascii="Calibri" w:eastAsia="Times New Roman" w:hAnsi="Calibri" w:cs="Calibri"/>
                <w:color w:val="000000"/>
                <w:sz w:val="16"/>
                <w:szCs w:val="16"/>
                <w:lang w:eastAsia="es-MX"/>
              </w:rPr>
            </w:pPr>
            <w:r w:rsidRPr="00313CCE">
              <w:rPr>
                <w:rFonts w:cs="Arial"/>
                <w:sz w:val="16"/>
                <w:szCs w:val="16"/>
              </w:rPr>
              <w:t>IMPRESORA LASER A COLOR BASICA</w:t>
            </w:r>
          </w:p>
        </w:tc>
        <w:tc>
          <w:tcPr>
            <w:tcW w:w="1128" w:type="dxa"/>
            <w:tcBorders>
              <w:top w:val="nil"/>
              <w:left w:val="nil"/>
              <w:bottom w:val="single" w:sz="4" w:space="0" w:color="auto"/>
              <w:right w:val="single" w:sz="4" w:space="0" w:color="auto"/>
            </w:tcBorders>
            <w:shd w:val="clear" w:color="auto" w:fill="auto"/>
            <w:vAlign w:val="bottom"/>
          </w:tcPr>
          <w:p w14:paraId="49E2D849" w14:textId="34FFBE4E" w:rsidR="006418D9" w:rsidRPr="006418D9" w:rsidRDefault="006418D9" w:rsidP="006418D9">
            <w:pPr>
              <w:spacing w:after="0"/>
              <w:jc w:val="center"/>
              <w:rPr>
                <w:rFonts w:ascii="Calibri" w:eastAsia="Times New Roman" w:hAnsi="Calibri" w:cs="Calibri"/>
                <w:color w:val="000000"/>
                <w:sz w:val="16"/>
                <w:szCs w:val="16"/>
                <w:lang w:eastAsia="es-MX"/>
              </w:rPr>
            </w:pPr>
            <w:r w:rsidRPr="006418D9">
              <w:rPr>
                <w:rFonts w:ascii="Calibri" w:hAnsi="Calibri" w:cs="Calibri"/>
                <w:color w:val="000000"/>
                <w:sz w:val="16"/>
                <w:szCs w:val="16"/>
              </w:rPr>
              <w:t>3</w:t>
            </w:r>
          </w:p>
        </w:tc>
      </w:tr>
      <w:tr w:rsidR="006418D9" w:rsidRPr="005B652D" w14:paraId="6DD805F6" w14:textId="77777777" w:rsidTr="0099572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shd w:val="clear" w:color="auto" w:fill="auto"/>
            <w:vAlign w:val="center"/>
          </w:tcPr>
          <w:p w14:paraId="1DE46564" w14:textId="77777777" w:rsidR="006418D9" w:rsidRPr="005B652D" w:rsidRDefault="006418D9" w:rsidP="006418D9">
            <w:pPr>
              <w:spacing w:after="0"/>
              <w:jc w:val="center"/>
              <w:rPr>
                <w:rFonts w:ascii="Calibri" w:eastAsia="Times New Roman" w:hAnsi="Calibri" w:cs="Calibri"/>
                <w:color w:val="000000"/>
                <w:sz w:val="16"/>
                <w:szCs w:val="16"/>
                <w:lang w:eastAsia="es-MX"/>
              </w:rPr>
            </w:pPr>
          </w:p>
        </w:tc>
        <w:tc>
          <w:tcPr>
            <w:tcW w:w="4922" w:type="dxa"/>
            <w:vMerge/>
            <w:tcBorders>
              <w:top w:val="nil"/>
              <w:left w:val="single" w:sz="4" w:space="0" w:color="auto"/>
              <w:bottom w:val="single" w:sz="4" w:space="0" w:color="auto"/>
              <w:right w:val="single" w:sz="4" w:space="0" w:color="auto"/>
            </w:tcBorders>
            <w:shd w:val="clear" w:color="auto" w:fill="auto"/>
            <w:vAlign w:val="center"/>
          </w:tcPr>
          <w:p w14:paraId="5E1274E2"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nil"/>
              <w:left w:val="nil"/>
              <w:bottom w:val="single" w:sz="4" w:space="0" w:color="auto"/>
              <w:right w:val="single" w:sz="4" w:space="0" w:color="auto"/>
            </w:tcBorders>
            <w:shd w:val="clear" w:color="auto" w:fill="auto"/>
            <w:vAlign w:val="bottom"/>
          </w:tcPr>
          <w:p w14:paraId="051AEDDA" w14:textId="19A959A9" w:rsidR="006418D9" w:rsidRPr="00313CCE" w:rsidRDefault="006418D9" w:rsidP="006418D9">
            <w:pPr>
              <w:spacing w:after="0"/>
              <w:rPr>
                <w:rFonts w:ascii="Calibri" w:eastAsia="Times New Roman" w:hAnsi="Calibri" w:cs="Calibri"/>
                <w:color w:val="000000"/>
                <w:sz w:val="16"/>
                <w:szCs w:val="16"/>
                <w:lang w:eastAsia="es-MX"/>
              </w:rPr>
            </w:pPr>
            <w:r w:rsidRPr="00313CCE">
              <w:rPr>
                <w:rFonts w:cs="Arial"/>
                <w:sz w:val="16"/>
                <w:szCs w:val="16"/>
              </w:rPr>
              <w:t>IMPRESORA LASER BLANCO Y NEGRO BASICA</w:t>
            </w:r>
          </w:p>
        </w:tc>
        <w:tc>
          <w:tcPr>
            <w:tcW w:w="1128" w:type="dxa"/>
            <w:tcBorders>
              <w:top w:val="nil"/>
              <w:left w:val="nil"/>
              <w:bottom w:val="single" w:sz="4" w:space="0" w:color="auto"/>
              <w:right w:val="single" w:sz="4" w:space="0" w:color="auto"/>
            </w:tcBorders>
            <w:shd w:val="clear" w:color="auto" w:fill="auto"/>
            <w:vAlign w:val="bottom"/>
          </w:tcPr>
          <w:p w14:paraId="75237F50" w14:textId="43AEB57D" w:rsidR="006418D9" w:rsidRPr="006418D9" w:rsidRDefault="006418D9" w:rsidP="006418D9">
            <w:pPr>
              <w:spacing w:after="0"/>
              <w:jc w:val="center"/>
              <w:rPr>
                <w:rFonts w:ascii="Calibri" w:eastAsia="Times New Roman" w:hAnsi="Calibri" w:cs="Calibri"/>
                <w:color w:val="000000"/>
                <w:sz w:val="16"/>
                <w:szCs w:val="16"/>
                <w:lang w:eastAsia="es-MX"/>
              </w:rPr>
            </w:pPr>
            <w:r w:rsidRPr="006418D9">
              <w:rPr>
                <w:rFonts w:ascii="Calibri" w:hAnsi="Calibri" w:cs="Calibri"/>
                <w:color w:val="000000"/>
                <w:sz w:val="16"/>
                <w:szCs w:val="16"/>
              </w:rPr>
              <w:t>1</w:t>
            </w:r>
          </w:p>
        </w:tc>
      </w:tr>
      <w:tr w:rsidR="006418D9" w:rsidRPr="005B652D" w14:paraId="37725800" w14:textId="77777777" w:rsidTr="0099572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shd w:val="clear" w:color="auto" w:fill="auto"/>
            <w:vAlign w:val="center"/>
          </w:tcPr>
          <w:p w14:paraId="1369AFC5" w14:textId="77777777" w:rsidR="006418D9" w:rsidRPr="005B652D" w:rsidRDefault="006418D9" w:rsidP="006418D9">
            <w:pPr>
              <w:spacing w:after="0"/>
              <w:jc w:val="center"/>
              <w:rPr>
                <w:rFonts w:ascii="Calibri" w:eastAsia="Times New Roman" w:hAnsi="Calibri" w:cs="Calibri"/>
                <w:color w:val="000000"/>
                <w:sz w:val="16"/>
                <w:szCs w:val="16"/>
                <w:lang w:eastAsia="es-MX"/>
              </w:rPr>
            </w:pPr>
          </w:p>
        </w:tc>
        <w:tc>
          <w:tcPr>
            <w:tcW w:w="4922" w:type="dxa"/>
            <w:vMerge/>
            <w:tcBorders>
              <w:top w:val="nil"/>
              <w:left w:val="single" w:sz="4" w:space="0" w:color="auto"/>
              <w:bottom w:val="single" w:sz="4" w:space="0" w:color="auto"/>
              <w:right w:val="single" w:sz="4" w:space="0" w:color="auto"/>
            </w:tcBorders>
            <w:shd w:val="clear" w:color="auto" w:fill="auto"/>
            <w:vAlign w:val="center"/>
          </w:tcPr>
          <w:p w14:paraId="5888E6B7"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nil"/>
              <w:left w:val="nil"/>
              <w:bottom w:val="single" w:sz="4" w:space="0" w:color="auto"/>
              <w:right w:val="single" w:sz="4" w:space="0" w:color="auto"/>
            </w:tcBorders>
            <w:shd w:val="clear" w:color="auto" w:fill="auto"/>
            <w:vAlign w:val="bottom"/>
          </w:tcPr>
          <w:p w14:paraId="1707E5A1" w14:textId="535D5DBD" w:rsidR="006418D9" w:rsidRPr="00313CCE" w:rsidRDefault="006418D9" w:rsidP="006418D9">
            <w:pPr>
              <w:spacing w:after="0"/>
              <w:rPr>
                <w:rFonts w:ascii="Calibri" w:eastAsia="Times New Roman" w:hAnsi="Calibri" w:cs="Calibri"/>
                <w:color w:val="000000"/>
                <w:sz w:val="16"/>
                <w:szCs w:val="16"/>
                <w:lang w:val="es-MX" w:eastAsia="es-MX"/>
              </w:rPr>
            </w:pPr>
            <w:r w:rsidRPr="00313CCE">
              <w:rPr>
                <w:rFonts w:cs="Arial"/>
                <w:sz w:val="16"/>
                <w:szCs w:val="16"/>
              </w:rPr>
              <w:t>LAPTOP DISEÑO ALTO RENDIMIENTO</w:t>
            </w:r>
          </w:p>
        </w:tc>
        <w:tc>
          <w:tcPr>
            <w:tcW w:w="1128" w:type="dxa"/>
            <w:tcBorders>
              <w:top w:val="nil"/>
              <w:left w:val="nil"/>
              <w:bottom w:val="single" w:sz="4" w:space="0" w:color="auto"/>
              <w:right w:val="single" w:sz="4" w:space="0" w:color="auto"/>
            </w:tcBorders>
            <w:shd w:val="clear" w:color="auto" w:fill="auto"/>
            <w:vAlign w:val="bottom"/>
          </w:tcPr>
          <w:p w14:paraId="25012197" w14:textId="4F7232D2" w:rsidR="006418D9" w:rsidRPr="006418D9" w:rsidRDefault="006418D9" w:rsidP="006418D9">
            <w:pPr>
              <w:spacing w:after="0"/>
              <w:jc w:val="center"/>
              <w:rPr>
                <w:rFonts w:ascii="Calibri" w:eastAsia="Times New Roman" w:hAnsi="Calibri" w:cs="Calibri"/>
                <w:color w:val="000000"/>
                <w:sz w:val="16"/>
                <w:szCs w:val="16"/>
                <w:lang w:val="es-MX" w:eastAsia="es-MX"/>
              </w:rPr>
            </w:pPr>
            <w:r w:rsidRPr="006418D9">
              <w:rPr>
                <w:rFonts w:ascii="Calibri" w:hAnsi="Calibri" w:cs="Calibri"/>
                <w:color w:val="000000"/>
                <w:sz w:val="16"/>
                <w:szCs w:val="16"/>
              </w:rPr>
              <w:t>1</w:t>
            </w:r>
          </w:p>
        </w:tc>
      </w:tr>
      <w:tr w:rsidR="006418D9" w:rsidRPr="005B652D" w14:paraId="2E41CF3E" w14:textId="77777777" w:rsidTr="0099572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shd w:val="clear" w:color="auto" w:fill="auto"/>
            <w:vAlign w:val="center"/>
          </w:tcPr>
          <w:p w14:paraId="38A6D00B" w14:textId="77777777" w:rsidR="006418D9" w:rsidRPr="005B652D" w:rsidRDefault="006418D9" w:rsidP="006418D9">
            <w:pPr>
              <w:spacing w:after="0"/>
              <w:jc w:val="center"/>
              <w:rPr>
                <w:rFonts w:ascii="Calibri" w:eastAsia="Times New Roman" w:hAnsi="Calibri" w:cs="Calibri"/>
                <w:color w:val="000000"/>
                <w:sz w:val="16"/>
                <w:szCs w:val="16"/>
                <w:lang w:eastAsia="es-MX"/>
              </w:rPr>
            </w:pPr>
          </w:p>
        </w:tc>
        <w:tc>
          <w:tcPr>
            <w:tcW w:w="4922" w:type="dxa"/>
            <w:vMerge/>
            <w:tcBorders>
              <w:top w:val="nil"/>
              <w:left w:val="single" w:sz="4" w:space="0" w:color="auto"/>
              <w:bottom w:val="single" w:sz="4" w:space="0" w:color="auto"/>
              <w:right w:val="single" w:sz="4" w:space="0" w:color="auto"/>
            </w:tcBorders>
            <w:shd w:val="clear" w:color="auto" w:fill="auto"/>
            <w:vAlign w:val="center"/>
          </w:tcPr>
          <w:p w14:paraId="7287F9E1"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nil"/>
              <w:left w:val="nil"/>
              <w:bottom w:val="single" w:sz="4" w:space="0" w:color="auto"/>
              <w:right w:val="single" w:sz="4" w:space="0" w:color="auto"/>
            </w:tcBorders>
            <w:shd w:val="clear" w:color="auto" w:fill="auto"/>
            <w:vAlign w:val="bottom"/>
          </w:tcPr>
          <w:p w14:paraId="658A1C4E" w14:textId="2BE87A29" w:rsidR="006418D9" w:rsidRPr="00313CCE" w:rsidRDefault="006418D9" w:rsidP="006418D9">
            <w:pPr>
              <w:spacing w:after="0"/>
              <w:rPr>
                <w:rFonts w:ascii="Calibri" w:eastAsia="Times New Roman" w:hAnsi="Calibri" w:cs="Calibri"/>
                <w:color w:val="000000"/>
                <w:sz w:val="16"/>
                <w:szCs w:val="16"/>
                <w:lang w:val="es-MX" w:eastAsia="es-MX"/>
              </w:rPr>
            </w:pPr>
            <w:r w:rsidRPr="00313CCE">
              <w:rPr>
                <w:rFonts w:cs="Arial"/>
                <w:sz w:val="16"/>
                <w:szCs w:val="16"/>
              </w:rPr>
              <w:t xml:space="preserve">LAPTOP DISEÑO BASICA </w:t>
            </w:r>
          </w:p>
        </w:tc>
        <w:tc>
          <w:tcPr>
            <w:tcW w:w="1128" w:type="dxa"/>
            <w:tcBorders>
              <w:top w:val="nil"/>
              <w:left w:val="nil"/>
              <w:bottom w:val="single" w:sz="4" w:space="0" w:color="auto"/>
              <w:right w:val="single" w:sz="4" w:space="0" w:color="auto"/>
            </w:tcBorders>
            <w:shd w:val="clear" w:color="auto" w:fill="auto"/>
            <w:vAlign w:val="bottom"/>
          </w:tcPr>
          <w:p w14:paraId="7E6CC801" w14:textId="0B2D1833" w:rsidR="006418D9" w:rsidRPr="006418D9" w:rsidRDefault="006418D9" w:rsidP="006418D9">
            <w:pPr>
              <w:spacing w:after="0"/>
              <w:jc w:val="center"/>
              <w:rPr>
                <w:rFonts w:ascii="Calibri" w:eastAsia="Times New Roman" w:hAnsi="Calibri" w:cs="Calibri"/>
                <w:color w:val="000000"/>
                <w:sz w:val="16"/>
                <w:szCs w:val="16"/>
                <w:lang w:val="es-MX" w:eastAsia="es-MX"/>
              </w:rPr>
            </w:pPr>
            <w:r w:rsidRPr="006418D9">
              <w:rPr>
                <w:rFonts w:ascii="Calibri" w:hAnsi="Calibri" w:cs="Calibri"/>
                <w:color w:val="000000"/>
                <w:sz w:val="16"/>
                <w:szCs w:val="16"/>
              </w:rPr>
              <w:t>1</w:t>
            </w:r>
          </w:p>
        </w:tc>
      </w:tr>
      <w:tr w:rsidR="006418D9" w:rsidRPr="005B652D" w14:paraId="47210767" w14:textId="77777777" w:rsidTr="0099572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2DB8412F"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10A982BE"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auto"/>
            <w:vAlign w:val="bottom"/>
          </w:tcPr>
          <w:p w14:paraId="52095E42" w14:textId="2895F016" w:rsidR="006418D9" w:rsidRPr="00313CCE" w:rsidRDefault="006418D9" w:rsidP="006418D9">
            <w:pPr>
              <w:spacing w:after="0"/>
              <w:rPr>
                <w:rFonts w:ascii="Calibri" w:eastAsia="Times New Roman" w:hAnsi="Calibri" w:cs="Calibri"/>
                <w:color w:val="000000"/>
                <w:sz w:val="16"/>
                <w:szCs w:val="16"/>
                <w:lang w:val="es-MX" w:eastAsia="es-MX"/>
              </w:rPr>
            </w:pPr>
            <w:r w:rsidRPr="00313CCE">
              <w:rPr>
                <w:rFonts w:cs="Arial"/>
                <w:sz w:val="16"/>
                <w:szCs w:val="16"/>
              </w:rPr>
              <w:t>LAPTOP INTERMEDIA</w:t>
            </w:r>
          </w:p>
        </w:tc>
        <w:tc>
          <w:tcPr>
            <w:tcW w:w="1128" w:type="dxa"/>
            <w:tcBorders>
              <w:top w:val="nil"/>
              <w:left w:val="nil"/>
              <w:bottom w:val="single" w:sz="4" w:space="0" w:color="auto"/>
              <w:right w:val="single" w:sz="4" w:space="0" w:color="auto"/>
            </w:tcBorders>
            <w:shd w:val="clear" w:color="auto" w:fill="auto"/>
            <w:vAlign w:val="bottom"/>
          </w:tcPr>
          <w:p w14:paraId="4C71DC66" w14:textId="7013C2DC" w:rsidR="006418D9" w:rsidRPr="006418D9" w:rsidRDefault="006418D9" w:rsidP="006418D9">
            <w:pPr>
              <w:spacing w:after="0"/>
              <w:jc w:val="center"/>
              <w:rPr>
                <w:rFonts w:ascii="Calibri" w:eastAsia="Times New Roman" w:hAnsi="Calibri" w:cs="Calibri"/>
                <w:color w:val="000000"/>
                <w:sz w:val="16"/>
                <w:szCs w:val="16"/>
                <w:lang w:val="es-MX" w:eastAsia="es-MX"/>
              </w:rPr>
            </w:pPr>
            <w:r w:rsidRPr="006418D9">
              <w:rPr>
                <w:rFonts w:ascii="Calibri" w:hAnsi="Calibri" w:cs="Calibri"/>
                <w:color w:val="000000"/>
                <w:sz w:val="16"/>
                <w:szCs w:val="16"/>
              </w:rPr>
              <w:t>3</w:t>
            </w:r>
          </w:p>
        </w:tc>
      </w:tr>
      <w:tr w:rsidR="00313CCE" w:rsidRPr="005B652D" w14:paraId="3C19F9B8" w14:textId="77777777" w:rsidTr="006418D9">
        <w:trPr>
          <w:gridAfter w:val="3"/>
          <w:wAfter w:w="14070" w:type="dxa"/>
          <w:cantSplit/>
          <w:trHeight w:val="207"/>
        </w:trPr>
        <w:tc>
          <w:tcPr>
            <w:tcW w:w="2112"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3BF9CF7" w14:textId="77777777" w:rsidR="00313CCE" w:rsidRPr="005B652D" w:rsidRDefault="00313CCE" w:rsidP="00313CCE">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IRAPUATO</w:t>
            </w:r>
          </w:p>
        </w:tc>
        <w:tc>
          <w:tcPr>
            <w:tcW w:w="4922"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8F56574" w14:textId="77777777" w:rsidR="00313CCE" w:rsidRPr="005B652D" w:rsidRDefault="00313CCE" w:rsidP="00313CCE">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Km. 9.6 Libramiento Norte </w:t>
            </w:r>
            <w:proofErr w:type="spellStart"/>
            <w:r w:rsidRPr="005B652D">
              <w:rPr>
                <w:rFonts w:ascii="Calibri" w:eastAsia="Times New Roman" w:hAnsi="Calibri" w:cs="Calibri"/>
                <w:color w:val="000000"/>
                <w:sz w:val="16"/>
                <w:szCs w:val="16"/>
                <w:lang w:eastAsia="es-MX"/>
              </w:rPr>
              <w:t>Carr</w:t>
            </w:r>
            <w:proofErr w:type="spellEnd"/>
            <w:r w:rsidRPr="005B652D">
              <w:rPr>
                <w:rFonts w:ascii="Calibri" w:eastAsia="Times New Roman" w:hAnsi="Calibri" w:cs="Calibri"/>
                <w:color w:val="000000"/>
                <w:sz w:val="16"/>
                <w:szCs w:val="16"/>
                <w:lang w:eastAsia="es-MX"/>
              </w:rPr>
              <w:t xml:space="preserve">. Irapuato-León 36821 Irapuato </w:t>
            </w:r>
            <w:proofErr w:type="spellStart"/>
            <w:r w:rsidRPr="005B652D">
              <w:rPr>
                <w:rFonts w:ascii="Calibri" w:eastAsia="Times New Roman" w:hAnsi="Calibri" w:cs="Calibri"/>
                <w:color w:val="000000"/>
                <w:sz w:val="16"/>
                <w:szCs w:val="16"/>
                <w:lang w:eastAsia="es-MX"/>
              </w:rPr>
              <w:t>Gto</w:t>
            </w:r>
            <w:proofErr w:type="spellEnd"/>
            <w:r w:rsidRPr="005B652D">
              <w:rPr>
                <w:rFonts w:ascii="Calibri" w:eastAsia="Times New Roman" w:hAnsi="Calibri" w:cs="Calibri"/>
                <w:color w:val="000000"/>
                <w:sz w:val="16"/>
                <w:szCs w:val="16"/>
                <w:lang w:eastAsia="es-MX"/>
              </w:rPr>
              <w:t>. México Tel.: +52 (462) 623 96 00 Fax +52 (462) 624 58 46</w:t>
            </w:r>
          </w:p>
        </w:tc>
        <w:tc>
          <w:tcPr>
            <w:tcW w:w="4690" w:type="dxa"/>
            <w:tcBorders>
              <w:top w:val="nil"/>
              <w:left w:val="nil"/>
              <w:bottom w:val="single" w:sz="4" w:space="0" w:color="auto"/>
              <w:right w:val="single" w:sz="4" w:space="0" w:color="auto"/>
            </w:tcBorders>
            <w:shd w:val="clear" w:color="auto" w:fill="DEEAF6" w:themeFill="accent1" w:themeFillTint="33"/>
            <w:vAlign w:val="bottom"/>
            <w:hideMark/>
          </w:tcPr>
          <w:p w14:paraId="2941F60C" w14:textId="202666B2" w:rsidR="00313CCE" w:rsidRPr="00313CCE" w:rsidRDefault="00313CCE" w:rsidP="00313CCE">
            <w:pPr>
              <w:spacing w:after="0"/>
              <w:rPr>
                <w:rFonts w:ascii="Calibri" w:eastAsia="Times New Roman" w:hAnsi="Calibri" w:cs="Calibri"/>
                <w:color w:val="000000"/>
                <w:sz w:val="16"/>
                <w:szCs w:val="16"/>
                <w:lang w:val="es-MX" w:eastAsia="es-MX"/>
              </w:rPr>
            </w:pPr>
            <w:r w:rsidRPr="00313CCE">
              <w:rPr>
                <w:rFonts w:cs="Arial"/>
                <w:sz w:val="16"/>
                <w:szCs w:val="16"/>
              </w:rPr>
              <w:t>LAPTOP BASICA</w:t>
            </w:r>
          </w:p>
        </w:tc>
        <w:tc>
          <w:tcPr>
            <w:tcW w:w="1128" w:type="dxa"/>
            <w:tcBorders>
              <w:top w:val="nil"/>
              <w:left w:val="nil"/>
              <w:bottom w:val="single" w:sz="4" w:space="0" w:color="auto"/>
              <w:right w:val="single" w:sz="4" w:space="0" w:color="auto"/>
            </w:tcBorders>
            <w:shd w:val="clear" w:color="auto" w:fill="DEEAF6" w:themeFill="accent1" w:themeFillTint="33"/>
            <w:vAlign w:val="bottom"/>
            <w:hideMark/>
          </w:tcPr>
          <w:p w14:paraId="6288FB35" w14:textId="055B86FE" w:rsidR="00313CCE" w:rsidRPr="00313CCE" w:rsidRDefault="00313CCE" w:rsidP="00313CCE">
            <w:pPr>
              <w:spacing w:after="0"/>
              <w:jc w:val="center"/>
              <w:rPr>
                <w:rFonts w:ascii="Calibri" w:eastAsia="Times New Roman" w:hAnsi="Calibri" w:cs="Calibri"/>
                <w:color w:val="000000"/>
                <w:sz w:val="16"/>
                <w:szCs w:val="16"/>
                <w:lang w:val="es-MX" w:eastAsia="es-MX"/>
              </w:rPr>
            </w:pPr>
            <w:r w:rsidRPr="00313CCE">
              <w:rPr>
                <w:rFonts w:cs="Arial"/>
                <w:sz w:val="16"/>
                <w:szCs w:val="16"/>
              </w:rPr>
              <w:t>1</w:t>
            </w:r>
          </w:p>
        </w:tc>
      </w:tr>
      <w:tr w:rsidR="00313CCE" w:rsidRPr="005B652D" w14:paraId="3F62CED7" w14:textId="77777777" w:rsidTr="006418D9">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B8DDD09" w14:textId="77777777" w:rsidR="00313CCE" w:rsidRPr="005B652D" w:rsidRDefault="00313CCE" w:rsidP="00313CCE">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C659044" w14:textId="77777777" w:rsidR="00313CCE" w:rsidRPr="005B652D" w:rsidRDefault="00313CCE" w:rsidP="00313CCE">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hideMark/>
          </w:tcPr>
          <w:p w14:paraId="7F5C4D0D" w14:textId="442EBD41" w:rsidR="00313CCE" w:rsidRPr="00313CCE" w:rsidRDefault="00313CCE" w:rsidP="00313CCE">
            <w:pPr>
              <w:spacing w:after="0"/>
              <w:rPr>
                <w:rFonts w:ascii="Calibri" w:eastAsia="Times New Roman" w:hAnsi="Calibri" w:cs="Calibri"/>
                <w:color w:val="000000"/>
                <w:sz w:val="16"/>
                <w:szCs w:val="16"/>
                <w:lang w:val="es-MX" w:eastAsia="es-MX"/>
              </w:rPr>
            </w:pPr>
            <w:r w:rsidRPr="00313CCE">
              <w:rPr>
                <w:rFonts w:cs="Arial"/>
                <w:sz w:val="16"/>
                <w:szCs w:val="16"/>
              </w:rPr>
              <w:t xml:space="preserve">LAPTOP DISEÑO BASICA </w:t>
            </w:r>
          </w:p>
        </w:tc>
        <w:tc>
          <w:tcPr>
            <w:tcW w:w="1128" w:type="dxa"/>
            <w:tcBorders>
              <w:top w:val="nil"/>
              <w:left w:val="nil"/>
              <w:bottom w:val="single" w:sz="4" w:space="0" w:color="auto"/>
              <w:right w:val="single" w:sz="4" w:space="0" w:color="auto"/>
            </w:tcBorders>
            <w:shd w:val="clear" w:color="auto" w:fill="DEEAF6" w:themeFill="accent1" w:themeFillTint="33"/>
            <w:vAlign w:val="bottom"/>
            <w:hideMark/>
          </w:tcPr>
          <w:p w14:paraId="1304EF73" w14:textId="57BF4D6B" w:rsidR="00313CCE" w:rsidRPr="00313CCE" w:rsidRDefault="00313CCE" w:rsidP="00313CCE">
            <w:pPr>
              <w:spacing w:after="0"/>
              <w:jc w:val="center"/>
              <w:rPr>
                <w:rFonts w:ascii="Calibri" w:eastAsia="Times New Roman" w:hAnsi="Calibri" w:cs="Calibri"/>
                <w:color w:val="000000"/>
                <w:sz w:val="16"/>
                <w:szCs w:val="16"/>
                <w:lang w:val="es-MX" w:eastAsia="es-MX"/>
              </w:rPr>
            </w:pPr>
            <w:r w:rsidRPr="00313CCE">
              <w:rPr>
                <w:rFonts w:cs="Arial"/>
                <w:sz w:val="16"/>
                <w:szCs w:val="16"/>
              </w:rPr>
              <w:t>1</w:t>
            </w:r>
          </w:p>
        </w:tc>
      </w:tr>
      <w:tr w:rsidR="00313CCE" w:rsidRPr="005B652D" w14:paraId="25B629C5" w14:textId="77777777" w:rsidTr="00671207">
        <w:trPr>
          <w:gridAfter w:val="3"/>
          <w:wAfter w:w="14070" w:type="dxa"/>
          <w:cantSplit/>
          <w:trHeight w:val="207"/>
        </w:trPr>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672A3087" w14:textId="77777777" w:rsidR="00313CCE" w:rsidRPr="005B652D" w:rsidRDefault="00313CCE" w:rsidP="00313CCE">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LANGEBIO</w:t>
            </w:r>
          </w:p>
        </w:tc>
        <w:tc>
          <w:tcPr>
            <w:tcW w:w="4922" w:type="dxa"/>
            <w:vMerge w:val="restart"/>
            <w:tcBorders>
              <w:top w:val="nil"/>
              <w:left w:val="single" w:sz="4" w:space="0" w:color="auto"/>
              <w:bottom w:val="single" w:sz="4" w:space="0" w:color="auto"/>
              <w:right w:val="single" w:sz="4" w:space="0" w:color="auto"/>
            </w:tcBorders>
            <w:shd w:val="clear" w:color="auto" w:fill="auto"/>
            <w:vAlign w:val="center"/>
            <w:hideMark/>
          </w:tcPr>
          <w:p w14:paraId="58949EA8" w14:textId="77777777" w:rsidR="00313CCE" w:rsidRPr="005B652D" w:rsidRDefault="00313CCE" w:rsidP="00313CCE">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Km. 9.6 Libramiento Norte </w:t>
            </w:r>
            <w:proofErr w:type="spellStart"/>
            <w:r w:rsidRPr="005B652D">
              <w:rPr>
                <w:rFonts w:ascii="Calibri" w:eastAsia="Times New Roman" w:hAnsi="Calibri" w:cs="Calibri"/>
                <w:color w:val="000000"/>
                <w:sz w:val="16"/>
                <w:szCs w:val="16"/>
                <w:lang w:eastAsia="es-MX"/>
              </w:rPr>
              <w:t>Carr</w:t>
            </w:r>
            <w:proofErr w:type="spellEnd"/>
            <w:r w:rsidRPr="005B652D">
              <w:rPr>
                <w:rFonts w:ascii="Calibri" w:eastAsia="Times New Roman" w:hAnsi="Calibri" w:cs="Calibri"/>
                <w:color w:val="000000"/>
                <w:sz w:val="16"/>
                <w:szCs w:val="16"/>
                <w:lang w:eastAsia="es-MX"/>
              </w:rPr>
              <w:t xml:space="preserve">. Irapuato-León 36821 Irapuato </w:t>
            </w:r>
            <w:proofErr w:type="spellStart"/>
            <w:r w:rsidRPr="005B652D">
              <w:rPr>
                <w:rFonts w:ascii="Calibri" w:eastAsia="Times New Roman" w:hAnsi="Calibri" w:cs="Calibri"/>
                <w:color w:val="000000"/>
                <w:sz w:val="16"/>
                <w:szCs w:val="16"/>
                <w:lang w:eastAsia="es-MX"/>
              </w:rPr>
              <w:t>Gto</w:t>
            </w:r>
            <w:proofErr w:type="spellEnd"/>
            <w:r w:rsidRPr="005B652D">
              <w:rPr>
                <w:rFonts w:ascii="Calibri" w:eastAsia="Times New Roman" w:hAnsi="Calibri" w:cs="Calibri"/>
                <w:color w:val="000000"/>
                <w:sz w:val="16"/>
                <w:szCs w:val="16"/>
                <w:lang w:eastAsia="es-MX"/>
              </w:rPr>
              <w:t>. México Tel.: +52 (462) 623 96 00 Fax +52 (462) 624 58 46</w:t>
            </w:r>
          </w:p>
        </w:tc>
        <w:tc>
          <w:tcPr>
            <w:tcW w:w="4690" w:type="dxa"/>
            <w:tcBorders>
              <w:top w:val="nil"/>
              <w:left w:val="nil"/>
              <w:bottom w:val="single" w:sz="4" w:space="0" w:color="auto"/>
              <w:right w:val="single" w:sz="4" w:space="0" w:color="auto"/>
            </w:tcBorders>
            <w:shd w:val="clear" w:color="auto" w:fill="auto"/>
            <w:vAlign w:val="bottom"/>
            <w:hideMark/>
          </w:tcPr>
          <w:p w14:paraId="58977749" w14:textId="093B0C34" w:rsidR="00313CCE" w:rsidRPr="00313CCE" w:rsidRDefault="00313CCE" w:rsidP="00313CCE">
            <w:pPr>
              <w:spacing w:after="0"/>
              <w:rPr>
                <w:rFonts w:ascii="Calibri" w:eastAsia="Times New Roman" w:hAnsi="Calibri" w:cs="Calibri"/>
                <w:color w:val="000000"/>
                <w:sz w:val="16"/>
                <w:szCs w:val="16"/>
                <w:lang w:val="es-MX" w:eastAsia="es-MX"/>
              </w:rPr>
            </w:pPr>
            <w:r w:rsidRPr="00313CCE">
              <w:rPr>
                <w:rFonts w:cs="Arial"/>
                <w:sz w:val="16"/>
                <w:szCs w:val="16"/>
              </w:rPr>
              <w:t>COMPUTADORA ALTO RENDIMIENTO</w:t>
            </w:r>
          </w:p>
        </w:tc>
        <w:tc>
          <w:tcPr>
            <w:tcW w:w="1128" w:type="dxa"/>
            <w:tcBorders>
              <w:top w:val="nil"/>
              <w:left w:val="nil"/>
              <w:bottom w:val="single" w:sz="4" w:space="0" w:color="auto"/>
              <w:right w:val="single" w:sz="4" w:space="0" w:color="auto"/>
            </w:tcBorders>
            <w:shd w:val="clear" w:color="auto" w:fill="auto"/>
            <w:vAlign w:val="bottom"/>
            <w:hideMark/>
          </w:tcPr>
          <w:p w14:paraId="45C806B5" w14:textId="465C86A0" w:rsidR="00313CCE" w:rsidRPr="00313CCE" w:rsidRDefault="00313CCE" w:rsidP="00313CCE">
            <w:pPr>
              <w:spacing w:after="0"/>
              <w:jc w:val="center"/>
              <w:rPr>
                <w:rFonts w:ascii="Calibri" w:eastAsia="Times New Roman" w:hAnsi="Calibri" w:cs="Calibri"/>
                <w:color w:val="000000"/>
                <w:sz w:val="16"/>
                <w:szCs w:val="16"/>
                <w:lang w:val="es-MX" w:eastAsia="es-MX"/>
              </w:rPr>
            </w:pPr>
            <w:r w:rsidRPr="00313CCE">
              <w:rPr>
                <w:rFonts w:cs="Arial"/>
                <w:sz w:val="16"/>
                <w:szCs w:val="16"/>
              </w:rPr>
              <w:t>2</w:t>
            </w:r>
          </w:p>
        </w:tc>
      </w:tr>
      <w:tr w:rsidR="00313CCE" w:rsidRPr="005B652D" w14:paraId="40FAB0E2" w14:textId="77777777" w:rsidTr="00671207">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586D2024" w14:textId="77777777" w:rsidR="00313CCE" w:rsidRPr="005B652D" w:rsidRDefault="00313CCE" w:rsidP="00313CCE">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6D76DA0B" w14:textId="77777777" w:rsidR="00313CCE" w:rsidRPr="005B652D" w:rsidRDefault="00313CCE" w:rsidP="00313CCE">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auto"/>
            <w:vAlign w:val="bottom"/>
            <w:hideMark/>
          </w:tcPr>
          <w:p w14:paraId="0397D774" w14:textId="744CEB5C" w:rsidR="00313CCE" w:rsidRPr="00313CCE" w:rsidRDefault="00313CCE" w:rsidP="00313CCE">
            <w:pPr>
              <w:spacing w:after="0"/>
              <w:rPr>
                <w:rFonts w:ascii="Calibri" w:eastAsia="Times New Roman" w:hAnsi="Calibri" w:cs="Calibri"/>
                <w:color w:val="000000"/>
                <w:sz w:val="16"/>
                <w:szCs w:val="16"/>
                <w:lang w:val="es-MX" w:eastAsia="es-MX"/>
              </w:rPr>
            </w:pPr>
            <w:r w:rsidRPr="00313CCE">
              <w:rPr>
                <w:rFonts w:cs="Arial"/>
                <w:sz w:val="16"/>
                <w:szCs w:val="16"/>
              </w:rPr>
              <w:t>COMPUTADORA AMD</w:t>
            </w:r>
          </w:p>
        </w:tc>
        <w:tc>
          <w:tcPr>
            <w:tcW w:w="1128" w:type="dxa"/>
            <w:tcBorders>
              <w:top w:val="nil"/>
              <w:left w:val="nil"/>
              <w:bottom w:val="single" w:sz="4" w:space="0" w:color="auto"/>
              <w:right w:val="single" w:sz="4" w:space="0" w:color="auto"/>
            </w:tcBorders>
            <w:shd w:val="clear" w:color="auto" w:fill="auto"/>
            <w:vAlign w:val="bottom"/>
            <w:hideMark/>
          </w:tcPr>
          <w:p w14:paraId="73312F91" w14:textId="5AFE464A" w:rsidR="00313CCE" w:rsidRPr="00313CCE" w:rsidRDefault="00313CCE" w:rsidP="00313CCE">
            <w:pPr>
              <w:spacing w:after="0"/>
              <w:jc w:val="center"/>
              <w:rPr>
                <w:rFonts w:ascii="Calibri" w:eastAsia="Times New Roman" w:hAnsi="Calibri" w:cs="Calibri"/>
                <w:color w:val="000000"/>
                <w:sz w:val="16"/>
                <w:szCs w:val="16"/>
                <w:lang w:val="es-MX" w:eastAsia="es-MX"/>
              </w:rPr>
            </w:pPr>
            <w:r w:rsidRPr="00313CCE">
              <w:rPr>
                <w:rFonts w:cs="Arial"/>
                <w:sz w:val="16"/>
                <w:szCs w:val="16"/>
              </w:rPr>
              <w:t>2</w:t>
            </w:r>
          </w:p>
        </w:tc>
      </w:tr>
      <w:tr w:rsidR="00313CCE" w:rsidRPr="005B652D" w14:paraId="2EA1794C" w14:textId="77777777" w:rsidTr="00671207">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tcPr>
          <w:p w14:paraId="6C609475" w14:textId="77777777" w:rsidR="00313CCE" w:rsidRPr="005B652D" w:rsidRDefault="00313CCE" w:rsidP="00313CCE">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tcPr>
          <w:p w14:paraId="502C3BD9" w14:textId="77777777" w:rsidR="00313CCE" w:rsidRPr="005B652D" w:rsidRDefault="00313CCE" w:rsidP="00313CCE">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auto"/>
            <w:vAlign w:val="bottom"/>
          </w:tcPr>
          <w:p w14:paraId="4C00CAAC" w14:textId="67D039BA" w:rsidR="00313CCE" w:rsidRPr="00313CCE" w:rsidRDefault="00313CCE" w:rsidP="00313CCE">
            <w:pPr>
              <w:spacing w:after="0"/>
              <w:rPr>
                <w:rFonts w:ascii="Calibri" w:eastAsia="Times New Roman" w:hAnsi="Calibri" w:cs="Calibri"/>
                <w:color w:val="000000"/>
                <w:sz w:val="16"/>
                <w:szCs w:val="16"/>
                <w:lang w:eastAsia="es-MX"/>
              </w:rPr>
            </w:pPr>
            <w:r w:rsidRPr="00313CCE">
              <w:rPr>
                <w:rFonts w:cs="Arial"/>
                <w:sz w:val="16"/>
                <w:szCs w:val="16"/>
              </w:rPr>
              <w:t>COMPUTADORA DE DISEÑO INTERMEDIA</w:t>
            </w:r>
          </w:p>
        </w:tc>
        <w:tc>
          <w:tcPr>
            <w:tcW w:w="1128" w:type="dxa"/>
            <w:tcBorders>
              <w:top w:val="nil"/>
              <w:left w:val="nil"/>
              <w:bottom w:val="single" w:sz="4" w:space="0" w:color="auto"/>
              <w:right w:val="single" w:sz="4" w:space="0" w:color="auto"/>
            </w:tcBorders>
            <w:shd w:val="clear" w:color="auto" w:fill="auto"/>
            <w:vAlign w:val="bottom"/>
          </w:tcPr>
          <w:p w14:paraId="556C1654" w14:textId="4C4DB182" w:rsidR="00313CCE" w:rsidRPr="00313CCE" w:rsidRDefault="00313CCE" w:rsidP="00313CCE">
            <w:pPr>
              <w:spacing w:after="0"/>
              <w:jc w:val="center"/>
              <w:rPr>
                <w:rFonts w:ascii="Calibri" w:eastAsia="Times New Roman" w:hAnsi="Calibri" w:cs="Calibri"/>
                <w:color w:val="000000"/>
                <w:sz w:val="16"/>
                <w:szCs w:val="16"/>
                <w:lang w:eastAsia="es-MX"/>
              </w:rPr>
            </w:pPr>
            <w:r w:rsidRPr="00313CCE">
              <w:rPr>
                <w:rFonts w:cs="Arial"/>
                <w:sz w:val="16"/>
                <w:szCs w:val="16"/>
              </w:rPr>
              <w:t>1</w:t>
            </w:r>
          </w:p>
        </w:tc>
      </w:tr>
      <w:tr w:rsidR="004A2520" w:rsidRPr="005B652D" w14:paraId="185A94F5" w14:textId="77777777" w:rsidTr="006418D9">
        <w:trPr>
          <w:gridAfter w:val="3"/>
          <w:wAfter w:w="14070" w:type="dxa"/>
          <w:cantSplit/>
          <w:trHeight w:val="207"/>
        </w:trPr>
        <w:tc>
          <w:tcPr>
            <w:tcW w:w="2112" w:type="dxa"/>
            <w:vMerge w:val="restart"/>
            <w:tcBorders>
              <w:top w:val="nil"/>
              <w:left w:val="single" w:sz="4" w:space="0" w:color="auto"/>
              <w:bottom w:val="single" w:sz="4" w:space="0" w:color="000000"/>
              <w:right w:val="single" w:sz="4" w:space="0" w:color="auto"/>
            </w:tcBorders>
            <w:shd w:val="clear" w:color="auto" w:fill="DEEAF6" w:themeFill="accent1" w:themeFillTint="33"/>
            <w:vAlign w:val="center"/>
            <w:hideMark/>
          </w:tcPr>
          <w:p w14:paraId="7C5C9213"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MERIDA</w:t>
            </w:r>
          </w:p>
        </w:tc>
        <w:tc>
          <w:tcPr>
            <w:tcW w:w="4922"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65CE3C8"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Km. 6 Antigua carretera a Progreso Apdo. Postal 73, </w:t>
            </w:r>
            <w:proofErr w:type="spellStart"/>
            <w:r w:rsidRPr="005B652D">
              <w:rPr>
                <w:rFonts w:ascii="Calibri" w:eastAsia="Times New Roman" w:hAnsi="Calibri" w:cs="Calibri"/>
                <w:color w:val="000000"/>
                <w:sz w:val="16"/>
                <w:szCs w:val="16"/>
                <w:lang w:eastAsia="es-MX"/>
              </w:rPr>
              <w:t>Cordemex</w:t>
            </w:r>
            <w:proofErr w:type="spellEnd"/>
            <w:r w:rsidRPr="005B652D">
              <w:rPr>
                <w:rFonts w:ascii="Calibri" w:eastAsia="Times New Roman" w:hAnsi="Calibri" w:cs="Calibri"/>
                <w:color w:val="000000"/>
                <w:sz w:val="16"/>
                <w:szCs w:val="16"/>
                <w:lang w:eastAsia="es-MX"/>
              </w:rPr>
              <w:t xml:space="preserve">, 97310, Mérida, </w:t>
            </w:r>
            <w:proofErr w:type="spellStart"/>
            <w:r w:rsidRPr="005B652D">
              <w:rPr>
                <w:rFonts w:ascii="Calibri" w:eastAsia="Times New Roman" w:hAnsi="Calibri" w:cs="Calibri"/>
                <w:color w:val="000000"/>
                <w:sz w:val="16"/>
                <w:szCs w:val="16"/>
                <w:lang w:eastAsia="es-MX"/>
              </w:rPr>
              <w:t>Yuc</w:t>
            </w:r>
            <w:proofErr w:type="spellEnd"/>
            <w:r w:rsidRPr="005B652D">
              <w:rPr>
                <w:rFonts w:ascii="Calibri" w:eastAsia="Times New Roman" w:hAnsi="Calibri" w:cs="Calibri"/>
                <w:color w:val="000000"/>
                <w:sz w:val="16"/>
                <w:szCs w:val="16"/>
                <w:lang w:eastAsia="es-MX"/>
              </w:rPr>
              <w:t>., Méx. Correo electrónico: info@mda.cinvestav.mx                         Tels. (999) 942-94-00 Fax: (999) 981-29-23</w:t>
            </w:r>
          </w:p>
        </w:tc>
        <w:tc>
          <w:tcPr>
            <w:tcW w:w="4690" w:type="dxa"/>
            <w:tcBorders>
              <w:top w:val="nil"/>
              <w:left w:val="nil"/>
              <w:bottom w:val="single" w:sz="4" w:space="0" w:color="auto"/>
              <w:right w:val="single" w:sz="4" w:space="0" w:color="auto"/>
            </w:tcBorders>
            <w:shd w:val="clear" w:color="auto" w:fill="DEEAF6" w:themeFill="accent1" w:themeFillTint="33"/>
            <w:vAlign w:val="bottom"/>
            <w:hideMark/>
          </w:tcPr>
          <w:p w14:paraId="349B3351" w14:textId="3BE32CA3" w:rsidR="004A2520" w:rsidRPr="004A2520" w:rsidRDefault="004A2520" w:rsidP="004A2520">
            <w:pPr>
              <w:spacing w:after="0"/>
              <w:jc w:val="left"/>
              <w:rPr>
                <w:rFonts w:ascii="Calibri" w:eastAsia="Times New Roman" w:hAnsi="Calibri" w:cs="Calibri"/>
                <w:color w:val="000000"/>
                <w:sz w:val="16"/>
                <w:szCs w:val="16"/>
                <w:lang w:val="es-MX" w:eastAsia="es-MX"/>
              </w:rPr>
            </w:pPr>
            <w:r w:rsidRPr="004A2520">
              <w:rPr>
                <w:rFonts w:cs="Arial"/>
                <w:sz w:val="16"/>
                <w:szCs w:val="16"/>
              </w:rPr>
              <w:t>COMPUTADORA INTERMEDIA</w:t>
            </w:r>
          </w:p>
        </w:tc>
        <w:tc>
          <w:tcPr>
            <w:tcW w:w="1128" w:type="dxa"/>
            <w:tcBorders>
              <w:top w:val="nil"/>
              <w:left w:val="nil"/>
              <w:bottom w:val="single" w:sz="4" w:space="0" w:color="auto"/>
              <w:right w:val="single" w:sz="4" w:space="0" w:color="auto"/>
            </w:tcBorders>
            <w:shd w:val="clear" w:color="auto" w:fill="DEEAF6" w:themeFill="accent1" w:themeFillTint="33"/>
            <w:vAlign w:val="bottom"/>
            <w:hideMark/>
          </w:tcPr>
          <w:p w14:paraId="410C8517" w14:textId="11172099" w:rsidR="004A2520" w:rsidRPr="004A2520" w:rsidRDefault="004A2520" w:rsidP="004A2520">
            <w:pPr>
              <w:spacing w:after="0"/>
              <w:jc w:val="center"/>
              <w:rPr>
                <w:rFonts w:ascii="Calibri" w:eastAsia="Times New Roman" w:hAnsi="Calibri" w:cs="Calibri"/>
                <w:color w:val="000000"/>
                <w:sz w:val="16"/>
                <w:szCs w:val="16"/>
                <w:lang w:val="es-MX" w:eastAsia="es-MX"/>
              </w:rPr>
            </w:pPr>
            <w:r w:rsidRPr="004A2520">
              <w:rPr>
                <w:rFonts w:cs="Arial"/>
                <w:sz w:val="16"/>
                <w:szCs w:val="16"/>
              </w:rPr>
              <w:t>1</w:t>
            </w:r>
          </w:p>
        </w:tc>
      </w:tr>
      <w:tr w:rsidR="004A2520" w:rsidRPr="005B652D" w14:paraId="62BB7495" w14:textId="77777777" w:rsidTr="006418D9">
        <w:trPr>
          <w:gridAfter w:val="3"/>
          <w:wAfter w:w="14070" w:type="dxa"/>
          <w:cantSplit/>
          <w:trHeight w:val="207"/>
        </w:trPr>
        <w:tc>
          <w:tcPr>
            <w:tcW w:w="2112" w:type="dxa"/>
            <w:vMerge/>
            <w:tcBorders>
              <w:top w:val="nil"/>
              <w:left w:val="single" w:sz="4" w:space="0" w:color="auto"/>
              <w:bottom w:val="single" w:sz="4" w:space="0" w:color="000000"/>
              <w:right w:val="single" w:sz="4" w:space="0" w:color="auto"/>
            </w:tcBorders>
            <w:shd w:val="clear" w:color="auto" w:fill="DEEAF6" w:themeFill="accent1" w:themeFillTint="33"/>
            <w:vAlign w:val="center"/>
            <w:hideMark/>
          </w:tcPr>
          <w:p w14:paraId="6611270F"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B146329"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hideMark/>
          </w:tcPr>
          <w:p w14:paraId="182CE746" w14:textId="1ECE4CB3" w:rsidR="004A2520" w:rsidRPr="004A2520" w:rsidRDefault="004A2520" w:rsidP="004A2520">
            <w:pPr>
              <w:spacing w:after="0"/>
              <w:rPr>
                <w:rFonts w:ascii="Calibri" w:eastAsia="Times New Roman" w:hAnsi="Calibri" w:cs="Calibri"/>
                <w:color w:val="000000"/>
                <w:sz w:val="16"/>
                <w:szCs w:val="16"/>
                <w:lang w:val="es-MX" w:eastAsia="es-MX"/>
              </w:rPr>
            </w:pPr>
            <w:r w:rsidRPr="004A2520">
              <w:rPr>
                <w:rFonts w:cs="Arial"/>
                <w:sz w:val="16"/>
                <w:szCs w:val="16"/>
              </w:rPr>
              <w:t>LAPTOP BASICA</w:t>
            </w:r>
          </w:p>
        </w:tc>
        <w:tc>
          <w:tcPr>
            <w:tcW w:w="1128" w:type="dxa"/>
            <w:tcBorders>
              <w:top w:val="nil"/>
              <w:left w:val="nil"/>
              <w:bottom w:val="single" w:sz="4" w:space="0" w:color="auto"/>
              <w:right w:val="single" w:sz="4" w:space="0" w:color="auto"/>
            </w:tcBorders>
            <w:shd w:val="clear" w:color="auto" w:fill="DEEAF6" w:themeFill="accent1" w:themeFillTint="33"/>
            <w:vAlign w:val="bottom"/>
            <w:hideMark/>
          </w:tcPr>
          <w:p w14:paraId="0DB137EF" w14:textId="0D18AB21" w:rsidR="004A2520" w:rsidRPr="004A2520" w:rsidRDefault="004A2520" w:rsidP="004A2520">
            <w:pPr>
              <w:spacing w:after="0"/>
              <w:jc w:val="center"/>
              <w:rPr>
                <w:rFonts w:ascii="Calibri" w:eastAsia="Times New Roman" w:hAnsi="Calibri" w:cs="Calibri"/>
                <w:color w:val="000000"/>
                <w:sz w:val="16"/>
                <w:szCs w:val="16"/>
                <w:lang w:val="es-MX" w:eastAsia="es-MX"/>
              </w:rPr>
            </w:pPr>
            <w:r w:rsidRPr="004A2520">
              <w:rPr>
                <w:rFonts w:cs="Arial"/>
                <w:sz w:val="16"/>
                <w:szCs w:val="16"/>
              </w:rPr>
              <w:t>1</w:t>
            </w:r>
          </w:p>
        </w:tc>
      </w:tr>
      <w:tr w:rsidR="004A2520" w:rsidRPr="005B652D" w14:paraId="5E37E65E" w14:textId="77777777" w:rsidTr="00D93670">
        <w:trPr>
          <w:gridAfter w:val="3"/>
          <w:wAfter w:w="14070" w:type="dxa"/>
          <w:cantSplit/>
          <w:trHeight w:val="207"/>
        </w:trPr>
        <w:tc>
          <w:tcPr>
            <w:tcW w:w="2112" w:type="dxa"/>
            <w:vMerge w:val="restart"/>
            <w:tcBorders>
              <w:top w:val="nil"/>
              <w:left w:val="single" w:sz="4" w:space="0" w:color="auto"/>
              <w:bottom w:val="single" w:sz="4" w:space="0" w:color="auto"/>
              <w:right w:val="single" w:sz="4" w:space="0" w:color="auto"/>
            </w:tcBorders>
            <w:shd w:val="clear" w:color="000000" w:fill="F2F2F2"/>
            <w:vAlign w:val="center"/>
            <w:hideMark/>
          </w:tcPr>
          <w:p w14:paraId="68399D75"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eastAsia="es-MX"/>
              </w:rPr>
              <w:t>UNIDAD SALTILLO</w:t>
            </w:r>
          </w:p>
        </w:tc>
        <w:tc>
          <w:tcPr>
            <w:tcW w:w="4922" w:type="dxa"/>
            <w:vMerge w:val="restart"/>
            <w:tcBorders>
              <w:top w:val="nil"/>
              <w:left w:val="single" w:sz="4" w:space="0" w:color="auto"/>
              <w:bottom w:val="single" w:sz="4" w:space="0" w:color="auto"/>
              <w:right w:val="single" w:sz="4" w:space="0" w:color="auto"/>
            </w:tcBorders>
            <w:shd w:val="clear" w:color="000000" w:fill="F2F2F2"/>
            <w:vAlign w:val="center"/>
            <w:hideMark/>
          </w:tcPr>
          <w:p w14:paraId="055A83B3"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Libramiento Norponiente #2000, Fracc. Real de Juriquilla. C.P. 76230 Tel. +52 (442) 2119900</w:t>
            </w:r>
          </w:p>
        </w:tc>
        <w:tc>
          <w:tcPr>
            <w:tcW w:w="4690" w:type="dxa"/>
            <w:tcBorders>
              <w:top w:val="nil"/>
              <w:left w:val="nil"/>
              <w:bottom w:val="single" w:sz="4" w:space="0" w:color="auto"/>
              <w:right w:val="single" w:sz="4" w:space="0" w:color="auto"/>
            </w:tcBorders>
            <w:shd w:val="clear" w:color="000000" w:fill="F2F2F2"/>
            <w:vAlign w:val="bottom"/>
            <w:hideMark/>
          </w:tcPr>
          <w:p w14:paraId="7C7B169B" w14:textId="05E1B6BB" w:rsidR="004A2520" w:rsidRPr="004A2520" w:rsidRDefault="004A2520" w:rsidP="004A2520">
            <w:pPr>
              <w:spacing w:after="0"/>
              <w:rPr>
                <w:rFonts w:ascii="Calibri" w:eastAsia="Times New Roman" w:hAnsi="Calibri" w:cs="Calibri"/>
                <w:color w:val="000000"/>
                <w:sz w:val="16"/>
                <w:szCs w:val="16"/>
                <w:lang w:val="es-MX" w:eastAsia="es-MX"/>
              </w:rPr>
            </w:pPr>
            <w:r w:rsidRPr="004A2520">
              <w:rPr>
                <w:rFonts w:cs="Arial"/>
                <w:sz w:val="16"/>
                <w:szCs w:val="16"/>
              </w:rPr>
              <w:t>COMPUTADORA ALTO RENDIMIENTO</w:t>
            </w:r>
          </w:p>
        </w:tc>
        <w:tc>
          <w:tcPr>
            <w:tcW w:w="1128" w:type="dxa"/>
            <w:tcBorders>
              <w:top w:val="nil"/>
              <w:left w:val="nil"/>
              <w:bottom w:val="single" w:sz="4" w:space="0" w:color="auto"/>
              <w:right w:val="single" w:sz="4" w:space="0" w:color="auto"/>
            </w:tcBorders>
            <w:shd w:val="clear" w:color="000000" w:fill="F2F2F2"/>
            <w:vAlign w:val="bottom"/>
            <w:hideMark/>
          </w:tcPr>
          <w:p w14:paraId="191F3B70" w14:textId="125ACD25" w:rsidR="004A2520" w:rsidRPr="004A2520" w:rsidRDefault="004A2520" w:rsidP="004A2520">
            <w:pPr>
              <w:spacing w:after="0"/>
              <w:jc w:val="center"/>
              <w:rPr>
                <w:rFonts w:ascii="Calibri" w:eastAsia="Times New Roman" w:hAnsi="Calibri" w:cs="Calibri"/>
                <w:color w:val="000000"/>
                <w:sz w:val="16"/>
                <w:szCs w:val="16"/>
                <w:lang w:val="es-MX" w:eastAsia="es-MX"/>
              </w:rPr>
            </w:pPr>
            <w:r w:rsidRPr="004A2520">
              <w:rPr>
                <w:rFonts w:cs="Arial"/>
                <w:sz w:val="16"/>
                <w:szCs w:val="16"/>
              </w:rPr>
              <w:t>1</w:t>
            </w:r>
          </w:p>
        </w:tc>
      </w:tr>
      <w:tr w:rsidR="004A2520" w:rsidRPr="005B652D" w14:paraId="0ECEC8E1" w14:textId="77777777" w:rsidTr="00D9367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218D8435"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4D15B9D9"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55879671" w14:textId="0BA8840C" w:rsidR="004A2520" w:rsidRPr="004A2520" w:rsidRDefault="004A2520" w:rsidP="004A2520">
            <w:pPr>
              <w:spacing w:after="0"/>
              <w:rPr>
                <w:rFonts w:ascii="Calibri" w:eastAsia="Times New Roman" w:hAnsi="Calibri" w:cs="Calibri"/>
                <w:color w:val="000000"/>
                <w:sz w:val="16"/>
                <w:szCs w:val="16"/>
                <w:lang w:val="es-MX" w:eastAsia="es-MX"/>
              </w:rPr>
            </w:pPr>
            <w:r w:rsidRPr="004A2520">
              <w:rPr>
                <w:rFonts w:cs="Arial"/>
                <w:sz w:val="16"/>
                <w:szCs w:val="16"/>
              </w:rPr>
              <w:t>COMPUTADORA BASICA</w:t>
            </w:r>
          </w:p>
        </w:tc>
        <w:tc>
          <w:tcPr>
            <w:tcW w:w="1128" w:type="dxa"/>
            <w:tcBorders>
              <w:top w:val="nil"/>
              <w:left w:val="nil"/>
              <w:bottom w:val="single" w:sz="4" w:space="0" w:color="auto"/>
              <w:right w:val="single" w:sz="4" w:space="0" w:color="auto"/>
            </w:tcBorders>
            <w:shd w:val="clear" w:color="000000" w:fill="F2F2F2"/>
            <w:vAlign w:val="bottom"/>
            <w:hideMark/>
          </w:tcPr>
          <w:p w14:paraId="4DA35A5F" w14:textId="22FD6B31" w:rsidR="004A2520" w:rsidRPr="004A2520" w:rsidRDefault="004A2520" w:rsidP="004A2520">
            <w:pPr>
              <w:spacing w:after="0"/>
              <w:jc w:val="center"/>
              <w:rPr>
                <w:rFonts w:ascii="Calibri" w:eastAsia="Times New Roman" w:hAnsi="Calibri" w:cs="Calibri"/>
                <w:color w:val="000000"/>
                <w:sz w:val="16"/>
                <w:szCs w:val="16"/>
                <w:lang w:val="es-MX" w:eastAsia="es-MX"/>
              </w:rPr>
            </w:pPr>
            <w:r w:rsidRPr="004A2520">
              <w:rPr>
                <w:rFonts w:cs="Arial"/>
                <w:sz w:val="16"/>
                <w:szCs w:val="16"/>
              </w:rPr>
              <w:t>5</w:t>
            </w:r>
          </w:p>
        </w:tc>
      </w:tr>
      <w:tr w:rsidR="004A2520" w:rsidRPr="005B652D" w14:paraId="6FE55CAB" w14:textId="77777777" w:rsidTr="00D9367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2DFD1577"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612D32C5"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1E01A6C8" w14:textId="549CCD90" w:rsidR="004A2520" w:rsidRPr="004A2520" w:rsidRDefault="004A2520" w:rsidP="004A2520">
            <w:pPr>
              <w:spacing w:after="0"/>
              <w:rPr>
                <w:rFonts w:ascii="Calibri" w:eastAsia="Times New Roman" w:hAnsi="Calibri" w:cs="Calibri"/>
                <w:color w:val="000000"/>
                <w:sz w:val="16"/>
                <w:szCs w:val="16"/>
                <w:lang w:val="es-MX" w:eastAsia="es-MX"/>
              </w:rPr>
            </w:pPr>
            <w:r w:rsidRPr="004A2520">
              <w:rPr>
                <w:rFonts w:cs="Arial"/>
                <w:sz w:val="16"/>
                <w:szCs w:val="16"/>
              </w:rPr>
              <w:t>COMPUTADORA INTERMEDIA</w:t>
            </w:r>
          </w:p>
        </w:tc>
        <w:tc>
          <w:tcPr>
            <w:tcW w:w="1128" w:type="dxa"/>
            <w:tcBorders>
              <w:top w:val="nil"/>
              <w:left w:val="nil"/>
              <w:bottom w:val="single" w:sz="4" w:space="0" w:color="auto"/>
              <w:right w:val="single" w:sz="4" w:space="0" w:color="auto"/>
            </w:tcBorders>
            <w:shd w:val="clear" w:color="000000" w:fill="F2F2F2"/>
            <w:vAlign w:val="bottom"/>
            <w:hideMark/>
          </w:tcPr>
          <w:p w14:paraId="4067F9C2" w14:textId="3972886D" w:rsidR="004A2520" w:rsidRPr="004A2520" w:rsidRDefault="004A2520" w:rsidP="004A2520">
            <w:pPr>
              <w:spacing w:after="0"/>
              <w:jc w:val="center"/>
              <w:rPr>
                <w:rFonts w:ascii="Calibri" w:eastAsia="Times New Roman" w:hAnsi="Calibri" w:cs="Calibri"/>
                <w:color w:val="000000"/>
                <w:sz w:val="16"/>
                <w:szCs w:val="16"/>
                <w:lang w:val="es-MX" w:eastAsia="es-MX"/>
              </w:rPr>
            </w:pPr>
            <w:r w:rsidRPr="004A2520">
              <w:rPr>
                <w:rFonts w:cs="Arial"/>
                <w:sz w:val="16"/>
                <w:szCs w:val="16"/>
              </w:rPr>
              <w:t>3</w:t>
            </w:r>
          </w:p>
        </w:tc>
      </w:tr>
      <w:tr w:rsidR="004A2520" w:rsidRPr="005B652D" w14:paraId="7CC86228" w14:textId="77777777" w:rsidTr="006418D9">
        <w:trPr>
          <w:gridAfter w:val="3"/>
          <w:wAfter w:w="14070" w:type="dxa"/>
          <w:cantSplit/>
          <w:trHeight w:val="207"/>
        </w:trPr>
        <w:tc>
          <w:tcPr>
            <w:tcW w:w="2112" w:type="dxa"/>
            <w:vMerge w:val="restart"/>
            <w:tcBorders>
              <w:top w:val="nil"/>
              <w:left w:val="single" w:sz="4" w:space="0" w:color="auto"/>
              <w:right w:val="single" w:sz="4" w:space="0" w:color="auto"/>
            </w:tcBorders>
            <w:shd w:val="clear" w:color="auto" w:fill="DEEAF6" w:themeFill="accent1" w:themeFillTint="33"/>
            <w:vAlign w:val="center"/>
            <w:hideMark/>
          </w:tcPr>
          <w:p w14:paraId="4983658B"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eastAsia="es-MX"/>
              </w:rPr>
              <w:t>UNIDAD MONTERREY</w:t>
            </w:r>
          </w:p>
        </w:tc>
        <w:tc>
          <w:tcPr>
            <w:tcW w:w="4922" w:type="dxa"/>
            <w:vMerge w:val="restart"/>
            <w:tcBorders>
              <w:top w:val="nil"/>
              <w:left w:val="single" w:sz="4" w:space="0" w:color="auto"/>
              <w:right w:val="single" w:sz="4" w:space="0" w:color="auto"/>
            </w:tcBorders>
            <w:shd w:val="clear" w:color="auto" w:fill="DEEAF6" w:themeFill="accent1" w:themeFillTint="33"/>
            <w:vAlign w:val="center"/>
          </w:tcPr>
          <w:p w14:paraId="50DB513F"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hideMark/>
          </w:tcPr>
          <w:p w14:paraId="08C8D03B" w14:textId="782ADFE0" w:rsidR="004A2520" w:rsidRPr="004A2520" w:rsidRDefault="004A2520" w:rsidP="004A2520">
            <w:pPr>
              <w:spacing w:after="0"/>
              <w:rPr>
                <w:rFonts w:ascii="Calibri" w:eastAsia="Times New Roman" w:hAnsi="Calibri" w:cs="Calibri"/>
                <w:color w:val="000000"/>
                <w:sz w:val="16"/>
                <w:szCs w:val="16"/>
                <w:lang w:val="es-MX" w:eastAsia="es-MX"/>
              </w:rPr>
            </w:pPr>
            <w:r w:rsidRPr="004A2520">
              <w:rPr>
                <w:rFonts w:cs="Arial"/>
                <w:sz w:val="16"/>
                <w:szCs w:val="16"/>
              </w:rPr>
              <w:t>COMPUTADORA ALTO RENDIMIENTO</w:t>
            </w:r>
          </w:p>
        </w:tc>
        <w:tc>
          <w:tcPr>
            <w:tcW w:w="1128" w:type="dxa"/>
            <w:tcBorders>
              <w:top w:val="nil"/>
              <w:left w:val="nil"/>
              <w:bottom w:val="single" w:sz="4" w:space="0" w:color="auto"/>
              <w:right w:val="single" w:sz="4" w:space="0" w:color="auto"/>
            </w:tcBorders>
            <w:shd w:val="clear" w:color="auto" w:fill="DEEAF6" w:themeFill="accent1" w:themeFillTint="33"/>
            <w:vAlign w:val="bottom"/>
            <w:hideMark/>
          </w:tcPr>
          <w:p w14:paraId="1AE921F5" w14:textId="449DD1FF" w:rsidR="004A2520" w:rsidRPr="004A2520" w:rsidRDefault="004A2520" w:rsidP="004A2520">
            <w:pPr>
              <w:spacing w:after="0"/>
              <w:jc w:val="center"/>
              <w:rPr>
                <w:rFonts w:ascii="Calibri" w:eastAsia="Times New Roman" w:hAnsi="Calibri" w:cs="Calibri"/>
                <w:color w:val="000000"/>
                <w:sz w:val="16"/>
                <w:szCs w:val="16"/>
                <w:lang w:val="es-MX" w:eastAsia="es-MX"/>
              </w:rPr>
            </w:pPr>
            <w:r w:rsidRPr="004A2520">
              <w:rPr>
                <w:rFonts w:cs="Arial"/>
                <w:sz w:val="16"/>
                <w:szCs w:val="16"/>
              </w:rPr>
              <w:t>3</w:t>
            </w:r>
          </w:p>
        </w:tc>
      </w:tr>
      <w:tr w:rsidR="004A2520" w:rsidRPr="005B652D" w14:paraId="686ECBA1" w14:textId="77777777" w:rsidTr="006418D9">
        <w:trPr>
          <w:gridAfter w:val="3"/>
          <w:wAfter w:w="14070" w:type="dxa"/>
          <w:cantSplit/>
          <w:trHeight w:val="207"/>
        </w:trPr>
        <w:tc>
          <w:tcPr>
            <w:tcW w:w="2112" w:type="dxa"/>
            <w:vMerge/>
            <w:tcBorders>
              <w:left w:val="single" w:sz="4" w:space="0" w:color="auto"/>
              <w:right w:val="single" w:sz="4" w:space="0" w:color="auto"/>
            </w:tcBorders>
            <w:shd w:val="clear" w:color="auto" w:fill="DEEAF6" w:themeFill="accent1" w:themeFillTint="33"/>
            <w:vAlign w:val="center"/>
          </w:tcPr>
          <w:p w14:paraId="3B0CF8D6" w14:textId="77777777" w:rsidR="004A2520" w:rsidRDefault="004A2520" w:rsidP="004A2520">
            <w:pPr>
              <w:spacing w:after="0"/>
              <w:jc w:val="center"/>
              <w:rPr>
                <w:rFonts w:ascii="Calibri" w:eastAsia="Times New Roman" w:hAnsi="Calibri" w:cs="Calibri"/>
                <w:color w:val="000000"/>
                <w:sz w:val="16"/>
                <w:szCs w:val="16"/>
                <w:lang w:eastAsia="es-MX"/>
              </w:rPr>
            </w:pPr>
          </w:p>
        </w:tc>
        <w:tc>
          <w:tcPr>
            <w:tcW w:w="4922" w:type="dxa"/>
            <w:vMerge/>
            <w:tcBorders>
              <w:left w:val="single" w:sz="4" w:space="0" w:color="auto"/>
              <w:right w:val="single" w:sz="4" w:space="0" w:color="auto"/>
            </w:tcBorders>
            <w:shd w:val="clear" w:color="auto" w:fill="DEEAF6" w:themeFill="accent1" w:themeFillTint="33"/>
            <w:vAlign w:val="center"/>
          </w:tcPr>
          <w:p w14:paraId="7BB2FA10"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tcPr>
          <w:p w14:paraId="1C302D3A" w14:textId="758E0531" w:rsidR="004A2520" w:rsidRPr="004A2520" w:rsidRDefault="004A2520" w:rsidP="004A2520">
            <w:pPr>
              <w:spacing w:after="0"/>
              <w:rPr>
                <w:rFonts w:ascii="Calibri" w:eastAsia="Times New Roman" w:hAnsi="Calibri" w:cs="Calibri"/>
                <w:color w:val="000000"/>
                <w:sz w:val="16"/>
                <w:szCs w:val="16"/>
                <w:lang w:eastAsia="es-MX"/>
              </w:rPr>
            </w:pPr>
            <w:r w:rsidRPr="004A2520">
              <w:rPr>
                <w:rFonts w:cs="Arial"/>
                <w:sz w:val="16"/>
                <w:szCs w:val="16"/>
              </w:rPr>
              <w:t>COMPUTADORA BASICA</w:t>
            </w:r>
          </w:p>
        </w:tc>
        <w:tc>
          <w:tcPr>
            <w:tcW w:w="1128" w:type="dxa"/>
            <w:tcBorders>
              <w:top w:val="nil"/>
              <w:left w:val="nil"/>
              <w:bottom w:val="single" w:sz="4" w:space="0" w:color="auto"/>
              <w:right w:val="single" w:sz="4" w:space="0" w:color="auto"/>
            </w:tcBorders>
            <w:shd w:val="clear" w:color="auto" w:fill="DEEAF6" w:themeFill="accent1" w:themeFillTint="33"/>
            <w:vAlign w:val="bottom"/>
          </w:tcPr>
          <w:p w14:paraId="7F43D5D2" w14:textId="646A15AB" w:rsidR="004A2520" w:rsidRPr="004A2520" w:rsidRDefault="004A2520" w:rsidP="004A2520">
            <w:pPr>
              <w:spacing w:after="0"/>
              <w:jc w:val="center"/>
              <w:rPr>
                <w:rFonts w:ascii="Calibri" w:eastAsia="Times New Roman" w:hAnsi="Calibri" w:cs="Calibri"/>
                <w:color w:val="000000"/>
                <w:sz w:val="16"/>
                <w:szCs w:val="16"/>
                <w:lang w:eastAsia="es-MX"/>
              </w:rPr>
            </w:pPr>
            <w:r w:rsidRPr="004A2520">
              <w:rPr>
                <w:rFonts w:cs="Arial"/>
                <w:sz w:val="16"/>
                <w:szCs w:val="16"/>
              </w:rPr>
              <w:t>1</w:t>
            </w:r>
          </w:p>
        </w:tc>
      </w:tr>
      <w:tr w:rsidR="004A2520" w:rsidRPr="005B652D" w14:paraId="0DE8FE82" w14:textId="77777777" w:rsidTr="006418D9">
        <w:trPr>
          <w:gridAfter w:val="3"/>
          <w:wAfter w:w="14070" w:type="dxa"/>
          <w:cantSplit/>
          <w:trHeight w:val="207"/>
        </w:trPr>
        <w:tc>
          <w:tcPr>
            <w:tcW w:w="2112" w:type="dxa"/>
            <w:vMerge/>
            <w:tcBorders>
              <w:left w:val="single" w:sz="4" w:space="0" w:color="auto"/>
              <w:right w:val="single" w:sz="4" w:space="0" w:color="auto"/>
            </w:tcBorders>
            <w:shd w:val="clear" w:color="auto" w:fill="DEEAF6" w:themeFill="accent1" w:themeFillTint="33"/>
            <w:vAlign w:val="center"/>
          </w:tcPr>
          <w:p w14:paraId="4567A870" w14:textId="77777777" w:rsidR="004A2520" w:rsidRDefault="004A2520" w:rsidP="004A2520">
            <w:pPr>
              <w:spacing w:after="0"/>
              <w:jc w:val="center"/>
              <w:rPr>
                <w:rFonts w:ascii="Calibri" w:eastAsia="Times New Roman" w:hAnsi="Calibri" w:cs="Calibri"/>
                <w:color w:val="000000"/>
                <w:sz w:val="16"/>
                <w:szCs w:val="16"/>
                <w:lang w:eastAsia="es-MX"/>
              </w:rPr>
            </w:pPr>
          </w:p>
        </w:tc>
        <w:tc>
          <w:tcPr>
            <w:tcW w:w="4922" w:type="dxa"/>
            <w:vMerge/>
            <w:tcBorders>
              <w:left w:val="single" w:sz="4" w:space="0" w:color="auto"/>
              <w:right w:val="single" w:sz="4" w:space="0" w:color="auto"/>
            </w:tcBorders>
            <w:shd w:val="clear" w:color="auto" w:fill="DEEAF6" w:themeFill="accent1" w:themeFillTint="33"/>
            <w:vAlign w:val="center"/>
          </w:tcPr>
          <w:p w14:paraId="34B5A6EE"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tcPr>
          <w:p w14:paraId="37D1D4EC" w14:textId="54CE3E7A" w:rsidR="004A2520" w:rsidRPr="004A2520" w:rsidRDefault="004A2520" w:rsidP="004A2520">
            <w:pPr>
              <w:spacing w:after="0"/>
              <w:rPr>
                <w:rFonts w:ascii="Calibri" w:eastAsia="Times New Roman" w:hAnsi="Calibri" w:cs="Calibri"/>
                <w:color w:val="000000"/>
                <w:sz w:val="16"/>
                <w:szCs w:val="16"/>
                <w:lang w:eastAsia="es-MX"/>
              </w:rPr>
            </w:pPr>
            <w:r w:rsidRPr="004A2520">
              <w:rPr>
                <w:rFonts w:cs="Arial"/>
                <w:sz w:val="16"/>
                <w:szCs w:val="16"/>
              </w:rPr>
              <w:t>COMPUTADORA INTERMEDIA</w:t>
            </w:r>
          </w:p>
        </w:tc>
        <w:tc>
          <w:tcPr>
            <w:tcW w:w="1128" w:type="dxa"/>
            <w:tcBorders>
              <w:top w:val="nil"/>
              <w:left w:val="nil"/>
              <w:bottom w:val="single" w:sz="4" w:space="0" w:color="auto"/>
              <w:right w:val="single" w:sz="4" w:space="0" w:color="auto"/>
            </w:tcBorders>
            <w:shd w:val="clear" w:color="auto" w:fill="DEEAF6" w:themeFill="accent1" w:themeFillTint="33"/>
            <w:vAlign w:val="bottom"/>
          </w:tcPr>
          <w:p w14:paraId="07E2411F" w14:textId="073FA3BE" w:rsidR="004A2520" w:rsidRPr="004A2520" w:rsidRDefault="004A2520" w:rsidP="004A2520">
            <w:pPr>
              <w:spacing w:after="0"/>
              <w:jc w:val="center"/>
              <w:rPr>
                <w:rFonts w:ascii="Calibri" w:eastAsia="Times New Roman" w:hAnsi="Calibri" w:cs="Calibri"/>
                <w:color w:val="000000"/>
                <w:sz w:val="16"/>
                <w:szCs w:val="16"/>
                <w:lang w:eastAsia="es-MX"/>
              </w:rPr>
            </w:pPr>
            <w:r w:rsidRPr="004A2520">
              <w:rPr>
                <w:rFonts w:cs="Arial"/>
                <w:sz w:val="16"/>
                <w:szCs w:val="16"/>
              </w:rPr>
              <w:t>1</w:t>
            </w:r>
          </w:p>
        </w:tc>
      </w:tr>
      <w:tr w:rsidR="004A2520" w:rsidRPr="005B652D" w14:paraId="5A30CC00" w14:textId="77777777" w:rsidTr="006418D9">
        <w:trPr>
          <w:gridAfter w:val="3"/>
          <w:wAfter w:w="14070" w:type="dxa"/>
          <w:cantSplit/>
          <w:trHeight w:val="207"/>
        </w:trPr>
        <w:tc>
          <w:tcPr>
            <w:tcW w:w="2112" w:type="dxa"/>
            <w:vMerge/>
            <w:tcBorders>
              <w:left w:val="single" w:sz="4" w:space="0" w:color="auto"/>
              <w:right w:val="single" w:sz="4" w:space="0" w:color="auto"/>
            </w:tcBorders>
            <w:shd w:val="clear" w:color="auto" w:fill="DEEAF6" w:themeFill="accent1" w:themeFillTint="33"/>
            <w:vAlign w:val="center"/>
          </w:tcPr>
          <w:p w14:paraId="4903574A" w14:textId="77777777" w:rsidR="004A2520" w:rsidRDefault="004A2520" w:rsidP="004A2520">
            <w:pPr>
              <w:spacing w:after="0"/>
              <w:jc w:val="center"/>
              <w:rPr>
                <w:rFonts w:ascii="Calibri" w:eastAsia="Times New Roman" w:hAnsi="Calibri" w:cs="Calibri"/>
                <w:color w:val="000000"/>
                <w:sz w:val="16"/>
                <w:szCs w:val="16"/>
                <w:lang w:eastAsia="es-MX"/>
              </w:rPr>
            </w:pPr>
          </w:p>
        </w:tc>
        <w:tc>
          <w:tcPr>
            <w:tcW w:w="4922" w:type="dxa"/>
            <w:vMerge/>
            <w:tcBorders>
              <w:left w:val="single" w:sz="4" w:space="0" w:color="auto"/>
              <w:right w:val="single" w:sz="4" w:space="0" w:color="auto"/>
            </w:tcBorders>
            <w:shd w:val="clear" w:color="auto" w:fill="DEEAF6" w:themeFill="accent1" w:themeFillTint="33"/>
            <w:vAlign w:val="center"/>
          </w:tcPr>
          <w:p w14:paraId="203890D2"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tcPr>
          <w:p w14:paraId="35188116" w14:textId="2F796633" w:rsidR="004A2520" w:rsidRPr="004A2520" w:rsidRDefault="004A2520" w:rsidP="004A2520">
            <w:pPr>
              <w:spacing w:after="0"/>
              <w:rPr>
                <w:rFonts w:ascii="Calibri" w:eastAsia="Times New Roman" w:hAnsi="Calibri" w:cs="Calibri"/>
                <w:color w:val="000000"/>
                <w:sz w:val="16"/>
                <w:szCs w:val="16"/>
                <w:lang w:eastAsia="es-MX"/>
              </w:rPr>
            </w:pPr>
            <w:r w:rsidRPr="004A2520">
              <w:rPr>
                <w:rFonts w:cs="Arial"/>
                <w:sz w:val="16"/>
                <w:szCs w:val="16"/>
              </w:rPr>
              <w:t>IMPRESORA LASER A COLOR BASICA</w:t>
            </w:r>
          </w:p>
        </w:tc>
        <w:tc>
          <w:tcPr>
            <w:tcW w:w="1128" w:type="dxa"/>
            <w:tcBorders>
              <w:top w:val="nil"/>
              <w:left w:val="nil"/>
              <w:bottom w:val="single" w:sz="4" w:space="0" w:color="auto"/>
              <w:right w:val="single" w:sz="4" w:space="0" w:color="auto"/>
            </w:tcBorders>
            <w:shd w:val="clear" w:color="auto" w:fill="DEEAF6" w:themeFill="accent1" w:themeFillTint="33"/>
            <w:vAlign w:val="bottom"/>
          </w:tcPr>
          <w:p w14:paraId="081CF6B2" w14:textId="5F527284" w:rsidR="004A2520" w:rsidRPr="004A2520" w:rsidRDefault="004A2520" w:rsidP="004A2520">
            <w:pPr>
              <w:spacing w:after="0"/>
              <w:jc w:val="center"/>
              <w:rPr>
                <w:rFonts w:ascii="Calibri" w:eastAsia="Times New Roman" w:hAnsi="Calibri" w:cs="Calibri"/>
                <w:color w:val="000000"/>
                <w:sz w:val="16"/>
                <w:szCs w:val="16"/>
                <w:lang w:eastAsia="es-MX"/>
              </w:rPr>
            </w:pPr>
            <w:r w:rsidRPr="004A2520">
              <w:rPr>
                <w:rFonts w:cs="Arial"/>
                <w:sz w:val="16"/>
                <w:szCs w:val="16"/>
              </w:rPr>
              <w:t>1</w:t>
            </w:r>
          </w:p>
        </w:tc>
      </w:tr>
      <w:tr w:rsidR="004A2520" w:rsidRPr="005B652D" w14:paraId="6D5E092B" w14:textId="77777777" w:rsidTr="006418D9">
        <w:trPr>
          <w:gridAfter w:val="3"/>
          <w:wAfter w:w="14070" w:type="dxa"/>
          <w:cantSplit/>
          <w:trHeight w:val="207"/>
        </w:trPr>
        <w:tc>
          <w:tcPr>
            <w:tcW w:w="2112" w:type="dxa"/>
            <w:vMerge/>
            <w:tcBorders>
              <w:left w:val="single" w:sz="4" w:space="0" w:color="auto"/>
              <w:right w:val="single" w:sz="4" w:space="0" w:color="auto"/>
            </w:tcBorders>
            <w:shd w:val="clear" w:color="auto" w:fill="DEEAF6" w:themeFill="accent1" w:themeFillTint="33"/>
            <w:vAlign w:val="center"/>
          </w:tcPr>
          <w:p w14:paraId="1C1D9276" w14:textId="77777777" w:rsidR="004A2520" w:rsidRDefault="004A2520" w:rsidP="004A2520">
            <w:pPr>
              <w:spacing w:after="0"/>
              <w:jc w:val="center"/>
              <w:rPr>
                <w:rFonts w:ascii="Calibri" w:eastAsia="Times New Roman" w:hAnsi="Calibri" w:cs="Calibri"/>
                <w:color w:val="000000"/>
                <w:sz w:val="16"/>
                <w:szCs w:val="16"/>
                <w:lang w:eastAsia="es-MX"/>
              </w:rPr>
            </w:pPr>
          </w:p>
        </w:tc>
        <w:tc>
          <w:tcPr>
            <w:tcW w:w="4922" w:type="dxa"/>
            <w:vMerge/>
            <w:tcBorders>
              <w:left w:val="single" w:sz="4" w:space="0" w:color="auto"/>
              <w:right w:val="single" w:sz="4" w:space="0" w:color="auto"/>
            </w:tcBorders>
            <w:shd w:val="clear" w:color="auto" w:fill="DEEAF6" w:themeFill="accent1" w:themeFillTint="33"/>
            <w:vAlign w:val="center"/>
          </w:tcPr>
          <w:p w14:paraId="35887E07"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tcPr>
          <w:p w14:paraId="50579F1E" w14:textId="7900106F" w:rsidR="004A2520" w:rsidRPr="004A2520" w:rsidRDefault="004A2520" w:rsidP="004A2520">
            <w:pPr>
              <w:spacing w:after="0"/>
              <w:rPr>
                <w:rFonts w:ascii="Calibri" w:eastAsia="Times New Roman" w:hAnsi="Calibri" w:cs="Calibri"/>
                <w:color w:val="000000"/>
                <w:sz w:val="16"/>
                <w:szCs w:val="16"/>
                <w:lang w:eastAsia="es-MX"/>
              </w:rPr>
            </w:pPr>
            <w:r w:rsidRPr="004A2520">
              <w:rPr>
                <w:rFonts w:cs="Arial"/>
                <w:sz w:val="16"/>
                <w:szCs w:val="16"/>
              </w:rPr>
              <w:t>LAPTOP BASICA</w:t>
            </w:r>
          </w:p>
        </w:tc>
        <w:tc>
          <w:tcPr>
            <w:tcW w:w="1128" w:type="dxa"/>
            <w:tcBorders>
              <w:top w:val="nil"/>
              <w:left w:val="nil"/>
              <w:bottom w:val="single" w:sz="4" w:space="0" w:color="auto"/>
              <w:right w:val="single" w:sz="4" w:space="0" w:color="auto"/>
            </w:tcBorders>
            <w:shd w:val="clear" w:color="auto" w:fill="DEEAF6" w:themeFill="accent1" w:themeFillTint="33"/>
            <w:vAlign w:val="bottom"/>
          </w:tcPr>
          <w:p w14:paraId="4C80342A" w14:textId="12837467" w:rsidR="004A2520" w:rsidRPr="004A2520" w:rsidRDefault="004A2520" w:rsidP="004A2520">
            <w:pPr>
              <w:spacing w:after="0"/>
              <w:jc w:val="center"/>
              <w:rPr>
                <w:rFonts w:ascii="Calibri" w:eastAsia="Times New Roman" w:hAnsi="Calibri" w:cs="Calibri"/>
                <w:color w:val="000000"/>
                <w:sz w:val="16"/>
                <w:szCs w:val="16"/>
                <w:lang w:eastAsia="es-MX"/>
              </w:rPr>
            </w:pPr>
            <w:r w:rsidRPr="004A2520">
              <w:rPr>
                <w:rFonts w:cs="Arial"/>
                <w:sz w:val="16"/>
                <w:szCs w:val="16"/>
              </w:rPr>
              <w:t>2</w:t>
            </w:r>
          </w:p>
        </w:tc>
      </w:tr>
      <w:tr w:rsidR="004A2520" w:rsidRPr="005B652D" w14:paraId="066915F4" w14:textId="77777777" w:rsidTr="006418D9">
        <w:trPr>
          <w:gridAfter w:val="3"/>
          <w:wAfter w:w="14070" w:type="dxa"/>
          <w:cantSplit/>
          <w:trHeight w:val="207"/>
        </w:trPr>
        <w:tc>
          <w:tcPr>
            <w:tcW w:w="2112" w:type="dxa"/>
            <w:vMerge/>
            <w:tcBorders>
              <w:left w:val="single" w:sz="4" w:space="0" w:color="auto"/>
              <w:bottom w:val="single" w:sz="4" w:space="0" w:color="auto"/>
              <w:right w:val="single" w:sz="4" w:space="0" w:color="auto"/>
            </w:tcBorders>
            <w:shd w:val="clear" w:color="auto" w:fill="DEEAF6" w:themeFill="accent1" w:themeFillTint="33"/>
            <w:vAlign w:val="center"/>
          </w:tcPr>
          <w:p w14:paraId="4C3AC06B" w14:textId="77777777" w:rsidR="004A2520" w:rsidRDefault="004A2520" w:rsidP="004A2520">
            <w:pPr>
              <w:spacing w:after="0"/>
              <w:jc w:val="center"/>
              <w:rPr>
                <w:rFonts w:ascii="Calibri" w:eastAsia="Times New Roman" w:hAnsi="Calibri" w:cs="Calibri"/>
                <w:color w:val="000000"/>
                <w:sz w:val="16"/>
                <w:szCs w:val="16"/>
                <w:lang w:eastAsia="es-MX"/>
              </w:rPr>
            </w:pPr>
          </w:p>
        </w:tc>
        <w:tc>
          <w:tcPr>
            <w:tcW w:w="4922" w:type="dxa"/>
            <w:vMerge/>
            <w:tcBorders>
              <w:left w:val="single" w:sz="4" w:space="0" w:color="auto"/>
              <w:bottom w:val="single" w:sz="4" w:space="0" w:color="auto"/>
              <w:right w:val="single" w:sz="4" w:space="0" w:color="auto"/>
            </w:tcBorders>
            <w:shd w:val="clear" w:color="auto" w:fill="DEEAF6" w:themeFill="accent1" w:themeFillTint="33"/>
            <w:vAlign w:val="center"/>
          </w:tcPr>
          <w:p w14:paraId="04F4AD5B"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tcPr>
          <w:p w14:paraId="39AB1F6D" w14:textId="5815537B" w:rsidR="004A2520" w:rsidRPr="004A2520" w:rsidRDefault="004A2520" w:rsidP="004A2520">
            <w:pPr>
              <w:spacing w:after="0"/>
              <w:rPr>
                <w:rFonts w:ascii="Calibri" w:eastAsia="Times New Roman" w:hAnsi="Calibri" w:cs="Calibri"/>
                <w:color w:val="000000"/>
                <w:sz w:val="16"/>
                <w:szCs w:val="16"/>
                <w:lang w:eastAsia="es-MX"/>
              </w:rPr>
            </w:pPr>
            <w:r w:rsidRPr="004A2520">
              <w:rPr>
                <w:rFonts w:cs="Arial"/>
                <w:sz w:val="16"/>
                <w:szCs w:val="16"/>
              </w:rPr>
              <w:t xml:space="preserve">LAPTOP DISEÑO BASICA </w:t>
            </w:r>
          </w:p>
        </w:tc>
        <w:tc>
          <w:tcPr>
            <w:tcW w:w="1128" w:type="dxa"/>
            <w:tcBorders>
              <w:top w:val="nil"/>
              <w:left w:val="nil"/>
              <w:bottom w:val="single" w:sz="4" w:space="0" w:color="auto"/>
              <w:right w:val="single" w:sz="4" w:space="0" w:color="auto"/>
            </w:tcBorders>
            <w:shd w:val="clear" w:color="auto" w:fill="DEEAF6" w:themeFill="accent1" w:themeFillTint="33"/>
            <w:vAlign w:val="bottom"/>
          </w:tcPr>
          <w:p w14:paraId="74E1683E" w14:textId="45307B23" w:rsidR="004A2520" w:rsidRPr="004A2520" w:rsidRDefault="004A2520" w:rsidP="004A2520">
            <w:pPr>
              <w:spacing w:after="0"/>
              <w:jc w:val="center"/>
              <w:rPr>
                <w:rFonts w:ascii="Calibri" w:eastAsia="Times New Roman" w:hAnsi="Calibri" w:cs="Calibri"/>
                <w:color w:val="000000"/>
                <w:sz w:val="16"/>
                <w:szCs w:val="16"/>
                <w:lang w:eastAsia="es-MX"/>
              </w:rPr>
            </w:pPr>
            <w:r w:rsidRPr="004A2520">
              <w:rPr>
                <w:rFonts w:cs="Arial"/>
                <w:sz w:val="16"/>
                <w:szCs w:val="16"/>
              </w:rPr>
              <w:t>2</w:t>
            </w:r>
          </w:p>
        </w:tc>
      </w:tr>
      <w:tr w:rsidR="006418D9" w:rsidRPr="005B652D" w14:paraId="0E6BD7CD" w14:textId="77777777" w:rsidTr="00824F00">
        <w:trPr>
          <w:gridAfter w:val="3"/>
          <w:wAfter w:w="14070" w:type="dxa"/>
          <w:cantSplit/>
          <w:trHeight w:val="207"/>
        </w:trPr>
        <w:tc>
          <w:tcPr>
            <w:tcW w:w="2112" w:type="dxa"/>
            <w:vMerge w:val="restart"/>
            <w:tcBorders>
              <w:top w:val="nil"/>
              <w:left w:val="single" w:sz="4" w:space="0" w:color="auto"/>
              <w:bottom w:val="single" w:sz="4" w:space="0" w:color="auto"/>
              <w:right w:val="single" w:sz="4" w:space="0" w:color="auto"/>
            </w:tcBorders>
            <w:shd w:val="clear" w:color="000000" w:fill="F2F2F2"/>
            <w:vAlign w:val="center"/>
            <w:hideMark/>
          </w:tcPr>
          <w:p w14:paraId="2E6A948A" w14:textId="77777777" w:rsidR="006418D9" w:rsidRPr="005B652D" w:rsidRDefault="006418D9" w:rsidP="006418D9">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ZACATENCO</w:t>
            </w:r>
          </w:p>
        </w:tc>
        <w:tc>
          <w:tcPr>
            <w:tcW w:w="4922" w:type="dxa"/>
            <w:vMerge w:val="restart"/>
            <w:tcBorders>
              <w:top w:val="nil"/>
              <w:left w:val="single" w:sz="4" w:space="0" w:color="auto"/>
              <w:bottom w:val="single" w:sz="4" w:space="0" w:color="auto"/>
              <w:right w:val="single" w:sz="4" w:space="0" w:color="auto"/>
            </w:tcBorders>
            <w:shd w:val="clear" w:color="000000" w:fill="F2F2F2"/>
            <w:vAlign w:val="center"/>
            <w:hideMark/>
          </w:tcPr>
          <w:p w14:paraId="49D13D49" w14:textId="77777777" w:rsidR="006418D9" w:rsidRPr="005B652D" w:rsidRDefault="006418D9" w:rsidP="006418D9">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val="es-MX" w:eastAsia="es-MX"/>
              </w:rPr>
              <w:t>Av. Instituto Politécnico Nacional 2508</w:t>
            </w:r>
            <w:r w:rsidRPr="005B652D">
              <w:rPr>
                <w:rFonts w:ascii="Calibri" w:eastAsia="Times New Roman" w:hAnsi="Calibri" w:cs="Calibri"/>
                <w:color w:val="000000"/>
                <w:sz w:val="16"/>
                <w:szCs w:val="16"/>
                <w:lang w:val="es-MX" w:eastAsia="es-MX"/>
              </w:rPr>
              <w:br/>
              <w:t>Col. San Pedro Zacatenco</w:t>
            </w:r>
            <w:r w:rsidRPr="005B652D">
              <w:rPr>
                <w:rFonts w:ascii="Calibri" w:eastAsia="Times New Roman" w:hAnsi="Calibri" w:cs="Calibri"/>
                <w:color w:val="000000"/>
                <w:sz w:val="16"/>
                <w:szCs w:val="16"/>
                <w:lang w:val="es-MX" w:eastAsia="es-MX"/>
              </w:rPr>
              <w:br/>
              <w:t>México, D.F. 07360</w:t>
            </w:r>
            <w:r w:rsidRPr="005B652D">
              <w:rPr>
                <w:rFonts w:ascii="Calibri" w:eastAsia="Times New Roman" w:hAnsi="Calibri" w:cs="Calibri"/>
                <w:color w:val="000000"/>
                <w:sz w:val="16"/>
                <w:szCs w:val="16"/>
                <w:lang w:val="es-MX" w:eastAsia="es-MX"/>
              </w:rPr>
              <w:br/>
              <w:t>Tel. (55) 5747 3800</w:t>
            </w:r>
            <w:r w:rsidRPr="005B652D">
              <w:rPr>
                <w:rFonts w:ascii="Calibri" w:eastAsia="Times New Roman" w:hAnsi="Calibri" w:cs="Calibri"/>
                <w:color w:val="000000"/>
                <w:sz w:val="16"/>
                <w:szCs w:val="16"/>
                <w:lang w:val="es-MX" w:eastAsia="es-MX"/>
              </w:rPr>
              <w:br/>
              <w:t>Fax. (55) 5747 3889</w:t>
            </w:r>
          </w:p>
        </w:tc>
        <w:tc>
          <w:tcPr>
            <w:tcW w:w="4690" w:type="dxa"/>
            <w:tcBorders>
              <w:top w:val="nil"/>
              <w:left w:val="nil"/>
              <w:bottom w:val="single" w:sz="4" w:space="0" w:color="auto"/>
              <w:right w:val="single" w:sz="4" w:space="0" w:color="auto"/>
            </w:tcBorders>
            <w:shd w:val="clear" w:color="000000" w:fill="F2F2F2"/>
            <w:vAlign w:val="bottom"/>
            <w:hideMark/>
          </w:tcPr>
          <w:p w14:paraId="7B28FA79" w14:textId="6FF83043" w:rsidR="006418D9" w:rsidRPr="004A2520" w:rsidRDefault="006418D9" w:rsidP="006418D9">
            <w:pPr>
              <w:spacing w:after="0"/>
              <w:jc w:val="left"/>
              <w:rPr>
                <w:rFonts w:ascii="Calibri" w:eastAsia="Times New Roman" w:hAnsi="Calibri" w:cs="Calibri"/>
                <w:color w:val="000000"/>
                <w:sz w:val="16"/>
                <w:szCs w:val="16"/>
                <w:lang w:val="es-MX" w:eastAsia="es-MX"/>
              </w:rPr>
            </w:pPr>
            <w:r w:rsidRPr="004A2520">
              <w:rPr>
                <w:rFonts w:cs="Arial"/>
                <w:sz w:val="16"/>
                <w:szCs w:val="16"/>
              </w:rPr>
              <w:t>COMPUTADORA ALTO RENDIMIENTO</w:t>
            </w:r>
          </w:p>
        </w:tc>
        <w:tc>
          <w:tcPr>
            <w:tcW w:w="1128" w:type="dxa"/>
            <w:tcBorders>
              <w:top w:val="nil"/>
              <w:left w:val="nil"/>
              <w:bottom w:val="single" w:sz="4" w:space="0" w:color="auto"/>
              <w:right w:val="single" w:sz="4" w:space="0" w:color="auto"/>
            </w:tcBorders>
            <w:shd w:val="clear" w:color="000000" w:fill="F2F2F2"/>
            <w:vAlign w:val="bottom"/>
            <w:hideMark/>
          </w:tcPr>
          <w:p w14:paraId="6E1DF5CE" w14:textId="34B46AC4"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10</w:t>
            </w:r>
          </w:p>
        </w:tc>
      </w:tr>
      <w:tr w:rsidR="006418D9" w:rsidRPr="005B652D" w14:paraId="2B3DCDED"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5A427F9B"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442636A0"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090A5F63" w14:textId="1C9FCC93" w:rsidR="006418D9" w:rsidRPr="004A2520" w:rsidRDefault="006418D9" w:rsidP="006418D9">
            <w:pPr>
              <w:jc w:val="left"/>
              <w:rPr>
                <w:rFonts w:ascii="Calibri" w:hAnsi="Calibri" w:cs="Calibri"/>
                <w:color w:val="000000"/>
                <w:sz w:val="16"/>
                <w:szCs w:val="16"/>
              </w:rPr>
            </w:pPr>
            <w:r w:rsidRPr="004A2520">
              <w:rPr>
                <w:rFonts w:cs="Arial"/>
                <w:sz w:val="16"/>
                <w:szCs w:val="16"/>
              </w:rPr>
              <w:t>COMPUTADORA BASICA</w:t>
            </w:r>
          </w:p>
        </w:tc>
        <w:tc>
          <w:tcPr>
            <w:tcW w:w="1128" w:type="dxa"/>
            <w:tcBorders>
              <w:top w:val="nil"/>
              <w:left w:val="nil"/>
              <w:bottom w:val="single" w:sz="4" w:space="0" w:color="auto"/>
              <w:right w:val="single" w:sz="4" w:space="0" w:color="auto"/>
            </w:tcBorders>
            <w:shd w:val="clear" w:color="000000" w:fill="F2F2F2"/>
            <w:vAlign w:val="bottom"/>
            <w:hideMark/>
          </w:tcPr>
          <w:p w14:paraId="6DFA0279" w14:textId="63EA7306"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1</w:t>
            </w:r>
          </w:p>
        </w:tc>
      </w:tr>
      <w:tr w:rsidR="006418D9" w:rsidRPr="005B652D" w14:paraId="2AE8121C"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7D11BB36"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2C47F6B6"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5FD073C4" w14:textId="63744F31" w:rsidR="006418D9" w:rsidRPr="004A2520" w:rsidRDefault="006418D9" w:rsidP="006418D9">
            <w:pPr>
              <w:jc w:val="left"/>
              <w:rPr>
                <w:rFonts w:ascii="Calibri" w:hAnsi="Calibri" w:cs="Calibri"/>
                <w:color w:val="000000"/>
                <w:sz w:val="16"/>
                <w:szCs w:val="16"/>
              </w:rPr>
            </w:pPr>
            <w:r w:rsidRPr="004A2520">
              <w:rPr>
                <w:rFonts w:cs="Arial"/>
                <w:sz w:val="16"/>
                <w:szCs w:val="16"/>
              </w:rPr>
              <w:t>COMPUTADORA DE DISEÑO ALTO RENDIMIENTO</w:t>
            </w:r>
          </w:p>
        </w:tc>
        <w:tc>
          <w:tcPr>
            <w:tcW w:w="1128" w:type="dxa"/>
            <w:tcBorders>
              <w:top w:val="nil"/>
              <w:left w:val="nil"/>
              <w:bottom w:val="single" w:sz="4" w:space="0" w:color="auto"/>
              <w:right w:val="single" w:sz="4" w:space="0" w:color="auto"/>
            </w:tcBorders>
            <w:shd w:val="clear" w:color="000000" w:fill="F2F2F2"/>
            <w:vAlign w:val="bottom"/>
            <w:hideMark/>
          </w:tcPr>
          <w:p w14:paraId="5AF60343" w14:textId="55530544"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2</w:t>
            </w:r>
          </w:p>
        </w:tc>
      </w:tr>
      <w:tr w:rsidR="006418D9" w:rsidRPr="005B652D" w14:paraId="64153FF6"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240B7DD0"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67E64C88"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0912F18C" w14:textId="5EAF23BD" w:rsidR="006418D9" w:rsidRPr="004A2520" w:rsidRDefault="006418D9" w:rsidP="006418D9">
            <w:pPr>
              <w:spacing w:after="0"/>
              <w:jc w:val="left"/>
              <w:rPr>
                <w:rFonts w:ascii="Calibri" w:eastAsia="Times New Roman" w:hAnsi="Calibri" w:cs="Calibri"/>
                <w:color w:val="000000"/>
                <w:sz w:val="16"/>
                <w:szCs w:val="16"/>
                <w:lang w:val="es-MX" w:eastAsia="es-MX"/>
              </w:rPr>
            </w:pPr>
            <w:r w:rsidRPr="004A2520">
              <w:rPr>
                <w:rFonts w:cs="Arial"/>
                <w:sz w:val="16"/>
                <w:szCs w:val="16"/>
              </w:rPr>
              <w:t>COMPUTADORA DE DISEÑO INTERMEDIA</w:t>
            </w:r>
          </w:p>
        </w:tc>
        <w:tc>
          <w:tcPr>
            <w:tcW w:w="1128" w:type="dxa"/>
            <w:tcBorders>
              <w:top w:val="nil"/>
              <w:left w:val="nil"/>
              <w:bottom w:val="single" w:sz="4" w:space="0" w:color="auto"/>
              <w:right w:val="single" w:sz="4" w:space="0" w:color="auto"/>
            </w:tcBorders>
            <w:shd w:val="clear" w:color="000000" w:fill="F2F2F2"/>
            <w:vAlign w:val="bottom"/>
            <w:hideMark/>
          </w:tcPr>
          <w:p w14:paraId="36C9502B" w14:textId="628B8D47"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1</w:t>
            </w:r>
          </w:p>
        </w:tc>
      </w:tr>
      <w:tr w:rsidR="006418D9" w:rsidRPr="005B652D" w14:paraId="09E65E96"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1E439F01"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2337ACA7"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29E73A7E" w14:textId="6E916D6E" w:rsidR="006418D9" w:rsidRPr="004A2520" w:rsidRDefault="006418D9" w:rsidP="006418D9">
            <w:pPr>
              <w:jc w:val="left"/>
              <w:rPr>
                <w:rFonts w:ascii="Calibri" w:hAnsi="Calibri" w:cs="Calibri"/>
                <w:color w:val="000000"/>
                <w:sz w:val="16"/>
                <w:szCs w:val="16"/>
              </w:rPr>
            </w:pPr>
            <w:r w:rsidRPr="004A2520">
              <w:rPr>
                <w:rFonts w:cs="Arial"/>
                <w:sz w:val="16"/>
                <w:szCs w:val="16"/>
              </w:rPr>
              <w:t>COMPUTADORA INTERMEDIA</w:t>
            </w:r>
          </w:p>
        </w:tc>
        <w:tc>
          <w:tcPr>
            <w:tcW w:w="1128" w:type="dxa"/>
            <w:tcBorders>
              <w:top w:val="nil"/>
              <w:left w:val="nil"/>
              <w:bottom w:val="single" w:sz="4" w:space="0" w:color="auto"/>
              <w:right w:val="single" w:sz="4" w:space="0" w:color="auto"/>
            </w:tcBorders>
            <w:shd w:val="clear" w:color="000000" w:fill="F2F2F2"/>
            <w:vAlign w:val="bottom"/>
            <w:hideMark/>
          </w:tcPr>
          <w:p w14:paraId="26BBB39D" w14:textId="0B6A198F"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2</w:t>
            </w:r>
          </w:p>
        </w:tc>
      </w:tr>
      <w:tr w:rsidR="006418D9" w:rsidRPr="005B652D" w14:paraId="24AA36FC"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65C75E15"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2C71314F"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0D7D69D6" w14:textId="50087453" w:rsidR="006418D9" w:rsidRPr="004A2520" w:rsidRDefault="006418D9" w:rsidP="006418D9">
            <w:pPr>
              <w:jc w:val="left"/>
              <w:rPr>
                <w:rFonts w:ascii="Calibri" w:hAnsi="Calibri" w:cs="Calibri"/>
                <w:color w:val="000000"/>
                <w:sz w:val="16"/>
                <w:szCs w:val="16"/>
              </w:rPr>
            </w:pPr>
            <w:r w:rsidRPr="004A2520">
              <w:rPr>
                <w:rFonts w:cs="Arial"/>
                <w:sz w:val="16"/>
                <w:szCs w:val="16"/>
              </w:rPr>
              <w:t>IMPRESORA COLOR ALTO RENDIMIENTO</w:t>
            </w:r>
          </w:p>
        </w:tc>
        <w:tc>
          <w:tcPr>
            <w:tcW w:w="1128" w:type="dxa"/>
            <w:tcBorders>
              <w:top w:val="nil"/>
              <w:left w:val="nil"/>
              <w:bottom w:val="single" w:sz="4" w:space="0" w:color="auto"/>
              <w:right w:val="single" w:sz="4" w:space="0" w:color="auto"/>
            </w:tcBorders>
            <w:shd w:val="clear" w:color="000000" w:fill="F2F2F2"/>
            <w:vAlign w:val="bottom"/>
            <w:hideMark/>
          </w:tcPr>
          <w:p w14:paraId="1F51EAD2" w14:textId="78BE8A2E"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1</w:t>
            </w:r>
          </w:p>
        </w:tc>
      </w:tr>
      <w:tr w:rsidR="006418D9" w:rsidRPr="005B652D" w14:paraId="70DE6919"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310C19F8"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384D1051"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7F77C95D" w14:textId="70364C2D" w:rsidR="006418D9" w:rsidRPr="004A2520" w:rsidRDefault="006418D9" w:rsidP="006418D9">
            <w:pPr>
              <w:jc w:val="left"/>
              <w:rPr>
                <w:rFonts w:ascii="Calibri" w:hAnsi="Calibri" w:cs="Calibri"/>
                <w:color w:val="000000"/>
                <w:sz w:val="16"/>
                <w:szCs w:val="16"/>
              </w:rPr>
            </w:pPr>
            <w:r w:rsidRPr="004A2520">
              <w:rPr>
                <w:rFonts w:cs="Arial"/>
                <w:sz w:val="16"/>
                <w:szCs w:val="16"/>
              </w:rPr>
              <w:t>IMPRESORA LASER A COLOR BASICA</w:t>
            </w:r>
          </w:p>
        </w:tc>
        <w:tc>
          <w:tcPr>
            <w:tcW w:w="1128" w:type="dxa"/>
            <w:tcBorders>
              <w:top w:val="nil"/>
              <w:left w:val="nil"/>
              <w:bottom w:val="single" w:sz="4" w:space="0" w:color="auto"/>
              <w:right w:val="single" w:sz="4" w:space="0" w:color="auto"/>
            </w:tcBorders>
            <w:shd w:val="clear" w:color="000000" w:fill="F2F2F2"/>
            <w:vAlign w:val="bottom"/>
            <w:hideMark/>
          </w:tcPr>
          <w:p w14:paraId="3175021A" w14:textId="55259A7C"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1</w:t>
            </w:r>
          </w:p>
        </w:tc>
      </w:tr>
      <w:tr w:rsidR="006418D9" w:rsidRPr="005B652D" w14:paraId="25520647"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1F72D321"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131A53F6"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7413B5F8" w14:textId="19F7EED6" w:rsidR="006418D9" w:rsidRPr="004A2520" w:rsidRDefault="006418D9" w:rsidP="006418D9">
            <w:pPr>
              <w:jc w:val="left"/>
              <w:rPr>
                <w:rFonts w:ascii="Calibri" w:hAnsi="Calibri" w:cs="Calibri"/>
                <w:color w:val="000000"/>
                <w:sz w:val="16"/>
                <w:szCs w:val="16"/>
              </w:rPr>
            </w:pPr>
            <w:r w:rsidRPr="004A2520">
              <w:rPr>
                <w:rFonts w:cs="Arial"/>
                <w:sz w:val="16"/>
                <w:szCs w:val="16"/>
              </w:rPr>
              <w:t>IMPRESORA LASER BLANCO Y NEGRO BASICA</w:t>
            </w:r>
          </w:p>
        </w:tc>
        <w:tc>
          <w:tcPr>
            <w:tcW w:w="1128" w:type="dxa"/>
            <w:tcBorders>
              <w:top w:val="nil"/>
              <w:left w:val="nil"/>
              <w:bottom w:val="single" w:sz="4" w:space="0" w:color="auto"/>
              <w:right w:val="single" w:sz="4" w:space="0" w:color="auto"/>
            </w:tcBorders>
            <w:shd w:val="clear" w:color="000000" w:fill="F2F2F2"/>
            <w:vAlign w:val="bottom"/>
            <w:hideMark/>
          </w:tcPr>
          <w:p w14:paraId="3338CE60" w14:textId="242B4A5F"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2</w:t>
            </w:r>
          </w:p>
        </w:tc>
      </w:tr>
      <w:tr w:rsidR="006418D9" w:rsidRPr="005B652D" w14:paraId="6D2849F3"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hideMark/>
          </w:tcPr>
          <w:p w14:paraId="56C79D9F"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hideMark/>
          </w:tcPr>
          <w:p w14:paraId="42F6AFB5"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hideMark/>
          </w:tcPr>
          <w:p w14:paraId="0CBF8F85" w14:textId="12F5986B" w:rsidR="006418D9" w:rsidRPr="004A2520" w:rsidRDefault="006418D9" w:rsidP="006418D9">
            <w:pPr>
              <w:spacing w:after="0"/>
              <w:jc w:val="left"/>
              <w:rPr>
                <w:rFonts w:ascii="Calibri" w:eastAsia="Times New Roman" w:hAnsi="Calibri" w:cs="Calibri"/>
                <w:color w:val="000000"/>
                <w:sz w:val="16"/>
                <w:szCs w:val="16"/>
                <w:lang w:val="es-MX" w:eastAsia="es-MX"/>
              </w:rPr>
            </w:pPr>
            <w:r w:rsidRPr="004A2520">
              <w:rPr>
                <w:rFonts w:cs="Arial"/>
                <w:sz w:val="16"/>
                <w:szCs w:val="16"/>
              </w:rPr>
              <w:t xml:space="preserve">LAPTOP ALTO RENDIMIENTO </w:t>
            </w:r>
          </w:p>
        </w:tc>
        <w:tc>
          <w:tcPr>
            <w:tcW w:w="1128" w:type="dxa"/>
            <w:tcBorders>
              <w:top w:val="nil"/>
              <w:left w:val="nil"/>
              <w:bottom w:val="single" w:sz="4" w:space="0" w:color="auto"/>
              <w:right w:val="single" w:sz="4" w:space="0" w:color="auto"/>
            </w:tcBorders>
            <w:shd w:val="clear" w:color="000000" w:fill="F2F2F2"/>
            <w:vAlign w:val="bottom"/>
            <w:hideMark/>
          </w:tcPr>
          <w:p w14:paraId="2BF18FD9" w14:textId="064DFA7D"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2</w:t>
            </w:r>
          </w:p>
        </w:tc>
      </w:tr>
      <w:tr w:rsidR="006418D9" w:rsidRPr="005B652D" w14:paraId="18B94615"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tcPr>
          <w:p w14:paraId="3DA9F27A"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tcPr>
          <w:p w14:paraId="3BC80E42"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tcPr>
          <w:p w14:paraId="04D7CEF3" w14:textId="7926B0BF" w:rsidR="006418D9" w:rsidRPr="004A2520" w:rsidRDefault="006418D9" w:rsidP="006418D9">
            <w:pPr>
              <w:jc w:val="left"/>
              <w:rPr>
                <w:rFonts w:ascii="Calibri" w:hAnsi="Calibri" w:cs="Calibri"/>
                <w:color w:val="000000"/>
                <w:sz w:val="16"/>
                <w:szCs w:val="16"/>
              </w:rPr>
            </w:pPr>
            <w:r w:rsidRPr="004A2520">
              <w:rPr>
                <w:rFonts w:cs="Arial"/>
                <w:sz w:val="16"/>
                <w:szCs w:val="16"/>
              </w:rPr>
              <w:t>LAPTOP BASICA</w:t>
            </w:r>
          </w:p>
        </w:tc>
        <w:tc>
          <w:tcPr>
            <w:tcW w:w="1128" w:type="dxa"/>
            <w:tcBorders>
              <w:top w:val="nil"/>
              <w:left w:val="nil"/>
              <w:bottom w:val="single" w:sz="4" w:space="0" w:color="auto"/>
              <w:right w:val="single" w:sz="4" w:space="0" w:color="auto"/>
            </w:tcBorders>
            <w:shd w:val="clear" w:color="000000" w:fill="F2F2F2"/>
            <w:vAlign w:val="bottom"/>
          </w:tcPr>
          <w:p w14:paraId="662AF300" w14:textId="2C5423A5"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4</w:t>
            </w:r>
          </w:p>
        </w:tc>
      </w:tr>
      <w:tr w:rsidR="006418D9" w:rsidRPr="005B652D" w14:paraId="2C87248D"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tcPr>
          <w:p w14:paraId="16C24981"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tcPr>
          <w:p w14:paraId="368AA458"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tcPr>
          <w:p w14:paraId="7FCF8C92" w14:textId="31F2310B" w:rsidR="006418D9" w:rsidRPr="004A2520" w:rsidRDefault="006418D9" w:rsidP="006418D9">
            <w:pPr>
              <w:jc w:val="left"/>
              <w:rPr>
                <w:rFonts w:ascii="Calibri" w:hAnsi="Calibri" w:cs="Calibri"/>
                <w:color w:val="000000"/>
                <w:sz w:val="16"/>
                <w:szCs w:val="16"/>
              </w:rPr>
            </w:pPr>
            <w:r w:rsidRPr="004A2520">
              <w:rPr>
                <w:rFonts w:cs="Arial"/>
                <w:sz w:val="16"/>
                <w:szCs w:val="16"/>
              </w:rPr>
              <w:t xml:space="preserve">LAPTOP DISEÑO BASICA </w:t>
            </w:r>
          </w:p>
        </w:tc>
        <w:tc>
          <w:tcPr>
            <w:tcW w:w="1128" w:type="dxa"/>
            <w:tcBorders>
              <w:top w:val="nil"/>
              <w:left w:val="nil"/>
              <w:bottom w:val="single" w:sz="4" w:space="0" w:color="auto"/>
              <w:right w:val="single" w:sz="4" w:space="0" w:color="auto"/>
            </w:tcBorders>
            <w:shd w:val="clear" w:color="000000" w:fill="F2F2F2"/>
            <w:vAlign w:val="bottom"/>
          </w:tcPr>
          <w:p w14:paraId="5850BD9D" w14:textId="126784E7"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8</w:t>
            </w:r>
          </w:p>
        </w:tc>
      </w:tr>
      <w:tr w:rsidR="006418D9" w:rsidRPr="005B652D" w14:paraId="0615A427" w14:textId="77777777" w:rsidTr="00824F0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tcPr>
          <w:p w14:paraId="5791FA01"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tcPr>
          <w:p w14:paraId="1630EED4"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tcPr>
          <w:p w14:paraId="6E46F528" w14:textId="15994250" w:rsidR="006418D9" w:rsidRPr="004A2520" w:rsidRDefault="006418D9" w:rsidP="006418D9">
            <w:pPr>
              <w:jc w:val="left"/>
              <w:rPr>
                <w:rFonts w:ascii="Calibri" w:hAnsi="Calibri" w:cs="Calibri"/>
                <w:color w:val="000000"/>
                <w:sz w:val="16"/>
                <w:szCs w:val="16"/>
              </w:rPr>
            </w:pPr>
            <w:r w:rsidRPr="004A2520">
              <w:rPr>
                <w:rFonts w:cs="Arial"/>
                <w:sz w:val="16"/>
                <w:szCs w:val="16"/>
              </w:rPr>
              <w:t>LAPTOP INTERMEDIA</w:t>
            </w:r>
          </w:p>
        </w:tc>
        <w:tc>
          <w:tcPr>
            <w:tcW w:w="1128" w:type="dxa"/>
            <w:tcBorders>
              <w:top w:val="nil"/>
              <w:left w:val="nil"/>
              <w:bottom w:val="single" w:sz="4" w:space="0" w:color="auto"/>
              <w:right w:val="single" w:sz="4" w:space="0" w:color="auto"/>
            </w:tcBorders>
            <w:shd w:val="clear" w:color="000000" w:fill="F2F2F2"/>
            <w:vAlign w:val="bottom"/>
          </w:tcPr>
          <w:p w14:paraId="3337FDF0" w14:textId="5F576AFB"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8</w:t>
            </w:r>
          </w:p>
        </w:tc>
      </w:tr>
      <w:tr w:rsidR="006418D9" w:rsidRPr="005B652D" w14:paraId="173400CF" w14:textId="77777777" w:rsidTr="004A2520">
        <w:trPr>
          <w:gridAfter w:val="3"/>
          <w:wAfter w:w="14070" w:type="dxa"/>
          <w:cantSplit/>
          <w:trHeight w:val="207"/>
        </w:trPr>
        <w:tc>
          <w:tcPr>
            <w:tcW w:w="2112" w:type="dxa"/>
            <w:vMerge/>
            <w:tcBorders>
              <w:top w:val="nil"/>
              <w:left w:val="single" w:sz="4" w:space="0" w:color="auto"/>
              <w:bottom w:val="single" w:sz="4" w:space="0" w:color="auto"/>
              <w:right w:val="single" w:sz="4" w:space="0" w:color="auto"/>
            </w:tcBorders>
            <w:vAlign w:val="center"/>
          </w:tcPr>
          <w:p w14:paraId="074715FB"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tcBorders>
              <w:top w:val="nil"/>
              <w:left w:val="single" w:sz="4" w:space="0" w:color="auto"/>
              <w:bottom w:val="single" w:sz="4" w:space="0" w:color="auto"/>
              <w:right w:val="single" w:sz="4" w:space="0" w:color="auto"/>
            </w:tcBorders>
            <w:vAlign w:val="center"/>
          </w:tcPr>
          <w:p w14:paraId="4D22FF4C"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000000" w:fill="F2F2F2"/>
            <w:vAlign w:val="bottom"/>
          </w:tcPr>
          <w:p w14:paraId="52A8DA87" w14:textId="5AB06E8E" w:rsidR="006418D9" w:rsidRPr="004A2520" w:rsidRDefault="006418D9" w:rsidP="006418D9">
            <w:pPr>
              <w:jc w:val="left"/>
              <w:rPr>
                <w:rFonts w:ascii="Calibri" w:hAnsi="Calibri" w:cs="Calibri"/>
                <w:color w:val="000000"/>
                <w:sz w:val="16"/>
                <w:szCs w:val="16"/>
              </w:rPr>
            </w:pPr>
            <w:r w:rsidRPr="004A2520">
              <w:rPr>
                <w:rFonts w:cs="Arial"/>
                <w:sz w:val="16"/>
                <w:szCs w:val="16"/>
              </w:rPr>
              <w:t>TABLET ANDROID</w:t>
            </w:r>
          </w:p>
        </w:tc>
        <w:tc>
          <w:tcPr>
            <w:tcW w:w="1128" w:type="dxa"/>
            <w:tcBorders>
              <w:top w:val="nil"/>
              <w:left w:val="nil"/>
              <w:bottom w:val="single" w:sz="4" w:space="0" w:color="auto"/>
              <w:right w:val="single" w:sz="4" w:space="0" w:color="auto"/>
            </w:tcBorders>
            <w:shd w:val="clear" w:color="000000" w:fill="F2F2F2"/>
            <w:vAlign w:val="bottom"/>
          </w:tcPr>
          <w:p w14:paraId="32D457AB" w14:textId="755E67EF" w:rsidR="006418D9" w:rsidRPr="006418D9" w:rsidRDefault="006418D9" w:rsidP="006418D9">
            <w:pPr>
              <w:jc w:val="center"/>
              <w:rPr>
                <w:rFonts w:ascii="Calibri" w:hAnsi="Calibri" w:cs="Calibri"/>
                <w:color w:val="000000"/>
                <w:sz w:val="16"/>
                <w:szCs w:val="16"/>
              </w:rPr>
            </w:pPr>
            <w:r w:rsidRPr="006418D9">
              <w:rPr>
                <w:rFonts w:ascii="Calibri" w:hAnsi="Calibri" w:cs="Calibri"/>
                <w:color w:val="000000"/>
                <w:sz w:val="16"/>
                <w:szCs w:val="16"/>
              </w:rPr>
              <w:t>3</w:t>
            </w:r>
          </w:p>
        </w:tc>
      </w:tr>
      <w:tr w:rsidR="004A2520" w:rsidRPr="005B652D" w14:paraId="4A609380" w14:textId="77777777" w:rsidTr="006418D9">
        <w:trPr>
          <w:cantSplit/>
          <w:trHeight w:val="207"/>
        </w:trPr>
        <w:tc>
          <w:tcPr>
            <w:tcW w:w="211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FC97B9"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Unidad Sur</w:t>
            </w:r>
          </w:p>
        </w:tc>
        <w:tc>
          <w:tcPr>
            <w:tcW w:w="49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5C47" w14:textId="77777777" w:rsidR="004A2520" w:rsidRDefault="004A2520" w:rsidP="004A2520">
            <w:pPr>
              <w:spacing w:after="0"/>
              <w:jc w:val="center"/>
              <w:rPr>
                <w:rFonts w:ascii="Calibri" w:eastAsia="Times New Roman" w:hAnsi="Calibri" w:cs="Calibri"/>
                <w:color w:val="000000"/>
                <w:sz w:val="16"/>
                <w:szCs w:val="16"/>
                <w:lang w:val="es-MX" w:eastAsia="es-MX"/>
              </w:rPr>
            </w:pPr>
            <w:proofErr w:type="spellStart"/>
            <w:r>
              <w:rPr>
                <w:rFonts w:ascii="Calibri" w:eastAsia="Times New Roman" w:hAnsi="Calibri" w:cs="Calibri"/>
                <w:color w:val="000000"/>
                <w:sz w:val="16"/>
                <w:szCs w:val="16"/>
                <w:lang w:val="es-MX" w:eastAsia="es-MX"/>
              </w:rPr>
              <w:t>Calz</w:t>
            </w:r>
            <w:proofErr w:type="spellEnd"/>
            <w:r>
              <w:rPr>
                <w:rFonts w:ascii="Calibri" w:eastAsia="Times New Roman" w:hAnsi="Calibri" w:cs="Calibri"/>
                <w:color w:val="000000"/>
                <w:sz w:val="16"/>
                <w:szCs w:val="16"/>
                <w:lang w:val="es-MX" w:eastAsia="es-MX"/>
              </w:rPr>
              <w:t>. de los Tenorios No. 235</w:t>
            </w:r>
          </w:p>
          <w:p w14:paraId="5EC1F6AB" w14:textId="77777777" w:rsidR="004A2520" w:rsidRDefault="004A2520" w:rsidP="004A2520">
            <w:pPr>
              <w:spacing w:after="0"/>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Col. Granjas </w:t>
            </w:r>
            <w:proofErr w:type="spellStart"/>
            <w:r>
              <w:rPr>
                <w:rFonts w:ascii="Calibri" w:eastAsia="Times New Roman" w:hAnsi="Calibri" w:cs="Calibri"/>
                <w:color w:val="000000"/>
                <w:sz w:val="16"/>
                <w:szCs w:val="16"/>
                <w:lang w:val="es-MX" w:eastAsia="es-MX"/>
              </w:rPr>
              <w:t>Coapas</w:t>
            </w:r>
            <w:proofErr w:type="spellEnd"/>
          </w:p>
          <w:p w14:paraId="5220E705" w14:textId="77777777" w:rsidR="004A2520" w:rsidRDefault="004A2520" w:rsidP="004A2520">
            <w:pPr>
              <w:spacing w:after="0"/>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C.P. 14330, México D. F.</w:t>
            </w:r>
          </w:p>
          <w:p w14:paraId="534B900B" w14:textId="77777777" w:rsidR="004A2520" w:rsidRDefault="004A2520" w:rsidP="004A2520">
            <w:pPr>
              <w:spacing w:after="0"/>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Tel. (55) 54832856</w:t>
            </w:r>
          </w:p>
          <w:p w14:paraId="14E1DF0C" w14:textId="77777777" w:rsidR="004A2520" w:rsidRPr="005B652D" w:rsidRDefault="004A2520" w:rsidP="004A2520">
            <w:pPr>
              <w:spacing w:after="0"/>
              <w:jc w:val="center"/>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Fax  (55) 5483 2863</w:t>
            </w:r>
          </w:p>
        </w:tc>
        <w:tc>
          <w:tcPr>
            <w:tcW w:w="4690" w:type="dxa"/>
            <w:tcBorders>
              <w:top w:val="nil"/>
              <w:left w:val="nil"/>
              <w:bottom w:val="single" w:sz="4" w:space="0" w:color="auto"/>
              <w:right w:val="single" w:sz="4" w:space="0" w:color="auto"/>
            </w:tcBorders>
            <w:shd w:val="clear" w:color="auto" w:fill="DEEAF6" w:themeFill="accent1" w:themeFillTint="33"/>
            <w:vAlign w:val="bottom"/>
          </w:tcPr>
          <w:p w14:paraId="38369C29" w14:textId="57B4F42D" w:rsidR="004A2520" w:rsidRPr="004A2520" w:rsidRDefault="004A2520" w:rsidP="004A2520">
            <w:pPr>
              <w:spacing w:after="0"/>
              <w:jc w:val="left"/>
              <w:rPr>
                <w:rFonts w:ascii="Calibri" w:eastAsia="Times New Roman" w:hAnsi="Calibri" w:cs="Calibri"/>
                <w:color w:val="000000"/>
                <w:sz w:val="16"/>
                <w:szCs w:val="16"/>
                <w:lang w:val="es-MX" w:eastAsia="es-MX"/>
              </w:rPr>
            </w:pPr>
            <w:r w:rsidRPr="004A2520">
              <w:rPr>
                <w:rFonts w:cs="Arial"/>
                <w:sz w:val="16"/>
                <w:szCs w:val="16"/>
              </w:rPr>
              <w:t>COMPUTADORA ALTO RENDIMIENTO</w:t>
            </w:r>
          </w:p>
        </w:tc>
        <w:tc>
          <w:tcPr>
            <w:tcW w:w="1128" w:type="dxa"/>
            <w:tcBorders>
              <w:top w:val="nil"/>
              <w:left w:val="nil"/>
              <w:bottom w:val="single" w:sz="4" w:space="0" w:color="auto"/>
              <w:right w:val="single" w:sz="4" w:space="0" w:color="auto"/>
            </w:tcBorders>
            <w:shd w:val="clear" w:color="auto" w:fill="DEEAF6" w:themeFill="accent1" w:themeFillTint="33"/>
            <w:vAlign w:val="bottom"/>
          </w:tcPr>
          <w:p w14:paraId="2211B1B4" w14:textId="5D249626" w:rsidR="004A2520" w:rsidRPr="004A2520" w:rsidRDefault="004A2520" w:rsidP="004A2520">
            <w:pPr>
              <w:spacing w:after="0"/>
              <w:jc w:val="center"/>
              <w:rPr>
                <w:rFonts w:ascii="Calibri" w:eastAsia="Times New Roman" w:hAnsi="Calibri" w:cs="Calibri"/>
                <w:color w:val="000000"/>
                <w:sz w:val="16"/>
                <w:szCs w:val="16"/>
                <w:lang w:eastAsia="es-MX"/>
              </w:rPr>
            </w:pPr>
            <w:r w:rsidRPr="004A2520">
              <w:rPr>
                <w:rFonts w:cs="Arial"/>
                <w:sz w:val="16"/>
                <w:szCs w:val="16"/>
              </w:rPr>
              <w:t>5</w:t>
            </w:r>
          </w:p>
        </w:tc>
        <w:tc>
          <w:tcPr>
            <w:tcW w:w="4690" w:type="dxa"/>
            <w:vAlign w:val="center"/>
          </w:tcPr>
          <w:p w14:paraId="1BDB13F2"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vAlign w:val="center"/>
          </w:tcPr>
          <w:p w14:paraId="3E98DE51"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vAlign w:val="center"/>
          </w:tcPr>
          <w:p w14:paraId="09959422" w14:textId="77777777" w:rsidR="004A2520" w:rsidRPr="005B652D" w:rsidRDefault="004A2520" w:rsidP="004A2520">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Computadora </w:t>
            </w:r>
            <w:r>
              <w:rPr>
                <w:rFonts w:ascii="Calibri" w:eastAsia="Times New Roman" w:hAnsi="Calibri" w:cs="Calibri"/>
                <w:color w:val="000000"/>
                <w:sz w:val="16"/>
                <w:szCs w:val="16"/>
                <w:lang w:eastAsia="es-MX"/>
              </w:rPr>
              <w:t>de Escritorio Intermedia</w:t>
            </w:r>
          </w:p>
        </w:tc>
      </w:tr>
      <w:tr w:rsidR="004A2520" w:rsidRPr="005B652D" w14:paraId="690212CB" w14:textId="77777777" w:rsidTr="006418D9">
        <w:trPr>
          <w:cantSplit/>
          <w:trHeight w:val="276"/>
        </w:trPr>
        <w:tc>
          <w:tcPr>
            <w:tcW w:w="211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076359"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9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7B42F9"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tcPr>
          <w:p w14:paraId="3C56FF99" w14:textId="5FA11375" w:rsidR="004A2520" w:rsidRPr="004A2520" w:rsidRDefault="004A2520" w:rsidP="004A2520">
            <w:pPr>
              <w:spacing w:after="0"/>
              <w:rPr>
                <w:rFonts w:ascii="Calibri" w:eastAsia="Times New Roman" w:hAnsi="Calibri" w:cs="Calibri"/>
                <w:color w:val="000000"/>
                <w:sz w:val="16"/>
                <w:szCs w:val="16"/>
                <w:lang w:eastAsia="es-MX"/>
              </w:rPr>
            </w:pPr>
            <w:r w:rsidRPr="004A2520">
              <w:rPr>
                <w:rFonts w:cs="Arial"/>
                <w:sz w:val="16"/>
                <w:szCs w:val="16"/>
              </w:rPr>
              <w:t>COMPUTADORA DE DISEÑO ALTO RENDIMIENTO</w:t>
            </w:r>
          </w:p>
        </w:tc>
        <w:tc>
          <w:tcPr>
            <w:tcW w:w="1128" w:type="dxa"/>
            <w:tcBorders>
              <w:top w:val="nil"/>
              <w:left w:val="nil"/>
              <w:bottom w:val="single" w:sz="4" w:space="0" w:color="auto"/>
              <w:right w:val="single" w:sz="4" w:space="0" w:color="auto"/>
            </w:tcBorders>
            <w:shd w:val="clear" w:color="auto" w:fill="DEEAF6" w:themeFill="accent1" w:themeFillTint="33"/>
            <w:vAlign w:val="bottom"/>
          </w:tcPr>
          <w:p w14:paraId="70986E77" w14:textId="2887201A" w:rsidR="004A2520" w:rsidRPr="004A2520" w:rsidRDefault="004A2520" w:rsidP="004A2520">
            <w:pPr>
              <w:spacing w:after="0"/>
              <w:jc w:val="center"/>
              <w:rPr>
                <w:rFonts w:ascii="Calibri" w:eastAsia="Times New Roman" w:hAnsi="Calibri" w:cs="Calibri"/>
                <w:color w:val="000000"/>
                <w:sz w:val="16"/>
                <w:szCs w:val="16"/>
                <w:lang w:eastAsia="es-MX"/>
              </w:rPr>
            </w:pPr>
            <w:r w:rsidRPr="004A2520">
              <w:rPr>
                <w:rFonts w:cs="Arial"/>
                <w:sz w:val="16"/>
                <w:szCs w:val="16"/>
              </w:rPr>
              <w:t>1</w:t>
            </w:r>
          </w:p>
        </w:tc>
        <w:tc>
          <w:tcPr>
            <w:tcW w:w="4690" w:type="dxa"/>
            <w:vAlign w:val="center"/>
          </w:tcPr>
          <w:p w14:paraId="22D2BBED"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vAlign w:val="center"/>
          </w:tcPr>
          <w:p w14:paraId="09802DC5"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vAlign w:val="center"/>
          </w:tcPr>
          <w:p w14:paraId="15689AA9" w14:textId="77777777" w:rsidR="004A2520" w:rsidRPr="005B652D" w:rsidRDefault="004A2520" w:rsidP="004A2520">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Computadora </w:t>
            </w:r>
            <w:r>
              <w:rPr>
                <w:rFonts w:ascii="Calibri" w:eastAsia="Times New Roman" w:hAnsi="Calibri" w:cs="Calibri"/>
                <w:color w:val="000000"/>
                <w:sz w:val="16"/>
                <w:szCs w:val="16"/>
                <w:lang w:eastAsia="es-MX"/>
              </w:rPr>
              <w:t>de Escritorio Alto rendimiento</w:t>
            </w:r>
          </w:p>
        </w:tc>
      </w:tr>
      <w:tr w:rsidR="004A2520" w:rsidRPr="005B652D" w14:paraId="19A656ED" w14:textId="77777777" w:rsidTr="006418D9">
        <w:trPr>
          <w:cantSplit/>
          <w:trHeight w:val="207"/>
        </w:trPr>
        <w:tc>
          <w:tcPr>
            <w:tcW w:w="211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97E7F1"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9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9B522"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tcBorders>
              <w:top w:val="nil"/>
              <w:left w:val="nil"/>
              <w:bottom w:val="single" w:sz="4" w:space="0" w:color="auto"/>
              <w:right w:val="single" w:sz="4" w:space="0" w:color="auto"/>
            </w:tcBorders>
            <w:shd w:val="clear" w:color="auto" w:fill="DEEAF6" w:themeFill="accent1" w:themeFillTint="33"/>
            <w:vAlign w:val="bottom"/>
          </w:tcPr>
          <w:p w14:paraId="7696B61C" w14:textId="611CC6BE" w:rsidR="004A2520" w:rsidRPr="004A2520" w:rsidRDefault="004A2520" w:rsidP="004A2520">
            <w:pPr>
              <w:spacing w:after="0"/>
              <w:jc w:val="left"/>
              <w:rPr>
                <w:rFonts w:ascii="Calibri" w:eastAsia="Times New Roman" w:hAnsi="Calibri" w:cs="Calibri"/>
                <w:color w:val="000000"/>
                <w:sz w:val="16"/>
                <w:szCs w:val="16"/>
                <w:lang w:val="es-MX" w:eastAsia="es-MX"/>
              </w:rPr>
            </w:pPr>
            <w:r w:rsidRPr="004A2520">
              <w:rPr>
                <w:rFonts w:cs="Arial"/>
                <w:sz w:val="16"/>
                <w:szCs w:val="16"/>
              </w:rPr>
              <w:t>LAPTOP BASICA</w:t>
            </w:r>
          </w:p>
        </w:tc>
        <w:tc>
          <w:tcPr>
            <w:tcW w:w="1128" w:type="dxa"/>
            <w:tcBorders>
              <w:top w:val="nil"/>
              <w:left w:val="nil"/>
              <w:bottom w:val="single" w:sz="4" w:space="0" w:color="auto"/>
              <w:right w:val="single" w:sz="4" w:space="0" w:color="auto"/>
            </w:tcBorders>
            <w:shd w:val="clear" w:color="auto" w:fill="DEEAF6" w:themeFill="accent1" w:themeFillTint="33"/>
            <w:vAlign w:val="bottom"/>
          </w:tcPr>
          <w:p w14:paraId="0ED54B6F" w14:textId="54BA5D97" w:rsidR="004A2520" w:rsidRPr="004A2520" w:rsidRDefault="004A2520" w:rsidP="004A2520">
            <w:pPr>
              <w:jc w:val="center"/>
              <w:rPr>
                <w:rFonts w:ascii="Calibri" w:hAnsi="Calibri" w:cs="Calibri"/>
                <w:color w:val="000000"/>
                <w:sz w:val="16"/>
                <w:szCs w:val="16"/>
              </w:rPr>
            </w:pPr>
            <w:r w:rsidRPr="004A2520">
              <w:rPr>
                <w:rFonts w:cs="Arial"/>
                <w:sz w:val="16"/>
                <w:szCs w:val="16"/>
              </w:rPr>
              <w:t>1</w:t>
            </w:r>
          </w:p>
        </w:tc>
        <w:tc>
          <w:tcPr>
            <w:tcW w:w="4690" w:type="dxa"/>
            <w:vAlign w:val="center"/>
          </w:tcPr>
          <w:p w14:paraId="27BB8D29"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vAlign w:val="center"/>
          </w:tcPr>
          <w:p w14:paraId="61231B56"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vAlign w:val="center"/>
          </w:tcPr>
          <w:p w14:paraId="1ADC89FC" w14:textId="77777777" w:rsidR="004A2520" w:rsidRPr="005B652D" w:rsidRDefault="004A2520" w:rsidP="004A2520">
            <w:pPr>
              <w:spacing w:after="0"/>
              <w:rPr>
                <w:rFonts w:ascii="Calibri" w:eastAsia="Times New Roman" w:hAnsi="Calibri" w:cs="Calibri"/>
                <w:color w:val="000000"/>
                <w:sz w:val="16"/>
                <w:szCs w:val="16"/>
                <w:lang w:eastAsia="es-MX"/>
              </w:rPr>
            </w:pPr>
          </w:p>
        </w:tc>
      </w:tr>
      <w:tr w:rsidR="004A2520" w:rsidRPr="005B652D" w14:paraId="1497D59F" w14:textId="77777777" w:rsidTr="006418D9">
        <w:trPr>
          <w:cantSplit/>
          <w:trHeight w:val="207"/>
        </w:trPr>
        <w:tc>
          <w:tcPr>
            <w:tcW w:w="211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61756D"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9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29A55"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16479083" w14:textId="3F5BA4B6" w:rsidR="004A2520" w:rsidRPr="004A2520" w:rsidRDefault="004A2520" w:rsidP="004A2520">
            <w:pPr>
              <w:jc w:val="left"/>
              <w:rPr>
                <w:rFonts w:ascii="Calibri" w:hAnsi="Calibri" w:cs="Calibri"/>
                <w:color w:val="000000"/>
                <w:sz w:val="16"/>
                <w:szCs w:val="16"/>
              </w:rPr>
            </w:pPr>
            <w:r w:rsidRPr="004A2520">
              <w:rPr>
                <w:rFonts w:cs="Arial"/>
                <w:sz w:val="16"/>
                <w:szCs w:val="16"/>
              </w:rPr>
              <w:t>IMPRESORA LASER A COLOR BASICA</w:t>
            </w:r>
          </w:p>
        </w:tc>
        <w:tc>
          <w:tcPr>
            <w:tcW w:w="11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527FBF11" w14:textId="2E166A51" w:rsidR="004A2520" w:rsidRPr="004A2520" w:rsidRDefault="004A2520" w:rsidP="004A2520">
            <w:pPr>
              <w:jc w:val="center"/>
              <w:rPr>
                <w:rFonts w:ascii="Calibri" w:hAnsi="Calibri" w:cs="Calibri"/>
                <w:color w:val="000000"/>
                <w:sz w:val="16"/>
                <w:szCs w:val="16"/>
              </w:rPr>
            </w:pPr>
            <w:r w:rsidRPr="004A2520">
              <w:rPr>
                <w:rFonts w:cs="Arial"/>
                <w:sz w:val="16"/>
                <w:szCs w:val="16"/>
              </w:rPr>
              <w:t>1</w:t>
            </w:r>
          </w:p>
        </w:tc>
        <w:tc>
          <w:tcPr>
            <w:tcW w:w="4690" w:type="dxa"/>
            <w:vAlign w:val="center"/>
          </w:tcPr>
          <w:p w14:paraId="09D1C1FA"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vAlign w:val="center"/>
          </w:tcPr>
          <w:p w14:paraId="4F0B3C48" w14:textId="77777777" w:rsidR="004A2520" w:rsidRPr="005B652D" w:rsidRDefault="004A2520" w:rsidP="004A2520">
            <w:pPr>
              <w:spacing w:after="0"/>
              <w:jc w:val="left"/>
              <w:rPr>
                <w:rFonts w:ascii="Calibri" w:eastAsia="Times New Roman" w:hAnsi="Calibri" w:cs="Calibri"/>
                <w:color w:val="000000"/>
                <w:sz w:val="16"/>
                <w:szCs w:val="16"/>
                <w:lang w:val="es-MX" w:eastAsia="es-MX"/>
              </w:rPr>
            </w:pPr>
          </w:p>
        </w:tc>
        <w:tc>
          <w:tcPr>
            <w:tcW w:w="4690" w:type="dxa"/>
            <w:vAlign w:val="center"/>
          </w:tcPr>
          <w:p w14:paraId="7D14734A" w14:textId="77777777" w:rsidR="004A2520" w:rsidRPr="005B652D" w:rsidRDefault="004A2520" w:rsidP="004A2520">
            <w:pPr>
              <w:spacing w:after="0"/>
              <w:rPr>
                <w:rFonts w:ascii="Calibri" w:eastAsia="Times New Roman" w:hAnsi="Calibri" w:cs="Calibri"/>
                <w:color w:val="000000"/>
                <w:sz w:val="16"/>
                <w:szCs w:val="16"/>
                <w:lang w:eastAsia="es-MX"/>
              </w:rPr>
            </w:pPr>
          </w:p>
        </w:tc>
      </w:tr>
      <w:tr w:rsidR="00E43665" w:rsidRPr="005B652D" w14:paraId="3AA872C6" w14:textId="77777777" w:rsidTr="00C61B6C">
        <w:trPr>
          <w:cantSplit/>
          <w:trHeight w:val="207"/>
        </w:trPr>
        <w:tc>
          <w:tcPr>
            <w:tcW w:w="2112" w:type="dxa"/>
            <w:vMerge w:val="restart"/>
            <w:tcBorders>
              <w:top w:val="single" w:sz="4" w:space="0" w:color="auto"/>
              <w:left w:val="single" w:sz="4" w:space="0" w:color="auto"/>
              <w:right w:val="single" w:sz="4" w:space="0" w:color="auto"/>
            </w:tcBorders>
            <w:vAlign w:val="center"/>
          </w:tcPr>
          <w:p w14:paraId="3761DEDF" w14:textId="5DA01CBB" w:rsidR="00E43665" w:rsidRPr="005B652D" w:rsidRDefault="00E43665" w:rsidP="00E43665">
            <w:pPr>
              <w:spacing w:after="0"/>
              <w:jc w:val="lef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Unidad </w:t>
            </w:r>
            <w:r w:rsidR="005E026F">
              <w:rPr>
                <w:rFonts w:ascii="Calibri" w:eastAsia="Times New Roman" w:hAnsi="Calibri" w:cs="Calibri"/>
                <w:color w:val="000000"/>
                <w:sz w:val="16"/>
                <w:szCs w:val="16"/>
                <w:lang w:val="es-MX" w:eastAsia="es-MX"/>
              </w:rPr>
              <w:t>Querétaro</w:t>
            </w:r>
          </w:p>
        </w:tc>
        <w:tc>
          <w:tcPr>
            <w:tcW w:w="4922" w:type="dxa"/>
            <w:vMerge w:val="restart"/>
            <w:tcBorders>
              <w:top w:val="single" w:sz="4" w:space="0" w:color="auto"/>
              <w:left w:val="single" w:sz="4" w:space="0" w:color="auto"/>
              <w:right w:val="single" w:sz="4" w:space="0" w:color="auto"/>
            </w:tcBorders>
            <w:vAlign w:val="center"/>
          </w:tcPr>
          <w:p w14:paraId="40AFE89A" w14:textId="2496077A" w:rsidR="00E43665" w:rsidRPr="005B652D" w:rsidRDefault="005E026F" w:rsidP="00E43665">
            <w:pPr>
              <w:spacing w:after="0"/>
              <w:jc w:val="left"/>
              <w:rPr>
                <w:rFonts w:ascii="Calibri" w:eastAsia="Times New Roman" w:hAnsi="Calibri" w:cs="Calibri"/>
                <w:color w:val="000000"/>
                <w:sz w:val="16"/>
                <w:szCs w:val="16"/>
                <w:lang w:val="es-MX" w:eastAsia="es-MX"/>
              </w:rPr>
            </w:pPr>
            <w:r>
              <w:rPr>
                <w:rFonts w:ascii="Calibri" w:eastAsia="Times New Roman" w:hAnsi="Calibri" w:cs="Calibri"/>
                <w:color w:val="000000"/>
                <w:sz w:val="16"/>
                <w:szCs w:val="16"/>
                <w:lang w:val="es-MX" w:eastAsia="es-MX"/>
              </w:rPr>
              <w:t xml:space="preserve">Libramiento Norponiente # 2000 </w:t>
            </w:r>
            <w:proofErr w:type="spellStart"/>
            <w:r>
              <w:rPr>
                <w:rFonts w:ascii="Calibri" w:eastAsia="Times New Roman" w:hAnsi="Calibri" w:cs="Calibri"/>
                <w:color w:val="000000"/>
                <w:sz w:val="16"/>
                <w:szCs w:val="16"/>
                <w:lang w:val="es-MX" w:eastAsia="es-MX"/>
              </w:rPr>
              <w:t>Fracc</w:t>
            </w:r>
            <w:proofErr w:type="spellEnd"/>
            <w:r>
              <w:rPr>
                <w:rFonts w:ascii="Calibri" w:eastAsia="Times New Roman" w:hAnsi="Calibri" w:cs="Calibri"/>
                <w:color w:val="000000"/>
                <w:sz w:val="16"/>
                <w:szCs w:val="16"/>
                <w:lang w:val="es-MX" w:eastAsia="es-MX"/>
              </w:rPr>
              <w:t xml:space="preserve">. Real de </w:t>
            </w:r>
            <w:proofErr w:type="spellStart"/>
            <w:r>
              <w:rPr>
                <w:rFonts w:ascii="Calibri" w:eastAsia="Times New Roman" w:hAnsi="Calibri" w:cs="Calibri"/>
                <w:color w:val="000000"/>
                <w:sz w:val="16"/>
                <w:szCs w:val="16"/>
                <w:lang w:val="es-MX" w:eastAsia="es-MX"/>
              </w:rPr>
              <w:t>Juriquilla</w:t>
            </w:r>
            <w:proofErr w:type="spellEnd"/>
            <w:r>
              <w:rPr>
                <w:rFonts w:ascii="Calibri" w:eastAsia="Times New Roman" w:hAnsi="Calibri" w:cs="Calibri"/>
                <w:color w:val="000000"/>
                <w:sz w:val="16"/>
                <w:szCs w:val="16"/>
                <w:lang w:val="es-MX" w:eastAsia="es-MX"/>
              </w:rPr>
              <w:t xml:space="preserve"> C.P, 76230 Santiago de Querétaro, </w:t>
            </w:r>
            <w:proofErr w:type="spellStart"/>
            <w:r>
              <w:rPr>
                <w:rFonts w:ascii="Calibri" w:eastAsia="Times New Roman" w:hAnsi="Calibri" w:cs="Calibri"/>
                <w:color w:val="000000"/>
                <w:sz w:val="16"/>
                <w:szCs w:val="16"/>
                <w:lang w:val="es-MX" w:eastAsia="es-MX"/>
              </w:rPr>
              <w:t>Qro</w:t>
            </w:r>
            <w:proofErr w:type="spellEnd"/>
            <w:r>
              <w:rPr>
                <w:rFonts w:ascii="Calibri" w:eastAsia="Times New Roman" w:hAnsi="Calibri" w:cs="Calibri"/>
                <w:color w:val="000000"/>
                <w:sz w:val="16"/>
                <w:szCs w:val="16"/>
                <w:lang w:val="es-MX" w:eastAsia="es-MX"/>
              </w:rPr>
              <w:t>.</w:t>
            </w:r>
          </w:p>
        </w:tc>
        <w:tc>
          <w:tcPr>
            <w:tcW w:w="4690" w:type="dxa"/>
            <w:tcBorders>
              <w:top w:val="single" w:sz="4" w:space="0" w:color="auto"/>
              <w:left w:val="nil"/>
              <w:bottom w:val="single" w:sz="4" w:space="0" w:color="auto"/>
              <w:right w:val="single" w:sz="4" w:space="0" w:color="auto"/>
            </w:tcBorders>
            <w:shd w:val="clear" w:color="auto" w:fill="auto"/>
            <w:vAlign w:val="bottom"/>
          </w:tcPr>
          <w:p w14:paraId="377B42BF" w14:textId="6DE1D545" w:rsidR="00E43665" w:rsidRPr="005E026F" w:rsidRDefault="00E43665" w:rsidP="00E43665">
            <w:pPr>
              <w:jc w:val="left"/>
              <w:rPr>
                <w:rFonts w:cs="Arial"/>
                <w:sz w:val="16"/>
                <w:szCs w:val="16"/>
              </w:rPr>
            </w:pPr>
            <w:r w:rsidRPr="005E026F">
              <w:rPr>
                <w:rFonts w:cs="Arial"/>
                <w:sz w:val="16"/>
                <w:szCs w:val="16"/>
              </w:rPr>
              <w:t xml:space="preserve">LAPTOP ALTO RENDIMIENTO </w:t>
            </w:r>
          </w:p>
        </w:tc>
        <w:tc>
          <w:tcPr>
            <w:tcW w:w="1128" w:type="dxa"/>
            <w:tcBorders>
              <w:top w:val="single" w:sz="4" w:space="0" w:color="auto"/>
              <w:left w:val="nil"/>
              <w:bottom w:val="single" w:sz="4" w:space="0" w:color="auto"/>
              <w:right w:val="single" w:sz="4" w:space="0" w:color="auto"/>
            </w:tcBorders>
            <w:shd w:val="clear" w:color="auto" w:fill="auto"/>
            <w:vAlign w:val="bottom"/>
          </w:tcPr>
          <w:p w14:paraId="0EBC7B52" w14:textId="0BBFA517" w:rsidR="00E43665" w:rsidRPr="005E026F" w:rsidRDefault="00E43665" w:rsidP="00E43665">
            <w:pPr>
              <w:jc w:val="center"/>
              <w:rPr>
                <w:rFonts w:cs="Arial"/>
                <w:sz w:val="16"/>
                <w:szCs w:val="16"/>
              </w:rPr>
            </w:pPr>
            <w:r w:rsidRPr="005E026F">
              <w:rPr>
                <w:rFonts w:cs="Arial"/>
                <w:sz w:val="16"/>
                <w:szCs w:val="16"/>
              </w:rPr>
              <w:t>2</w:t>
            </w:r>
          </w:p>
        </w:tc>
        <w:tc>
          <w:tcPr>
            <w:tcW w:w="4690" w:type="dxa"/>
            <w:vAlign w:val="center"/>
          </w:tcPr>
          <w:p w14:paraId="6FD3BBC6" w14:textId="77777777" w:rsidR="00E43665" w:rsidRPr="005B652D" w:rsidRDefault="00E43665" w:rsidP="00E43665">
            <w:pPr>
              <w:spacing w:after="0"/>
              <w:jc w:val="left"/>
              <w:rPr>
                <w:rFonts w:ascii="Calibri" w:eastAsia="Times New Roman" w:hAnsi="Calibri" w:cs="Calibri"/>
                <w:color w:val="000000"/>
                <w:sz w:val="16"/>
                <w:szCs w:val="16"/>
                <w:lang w:val="es-MX" w:eastAsia="es-MX"/>
              </w:rPr>
            </w:pPr>
          </w:p>
        </w:tc>
        <w:tc>
          <w:tcPr>
            <w:tcW w:w="4690" w:type="dxa"/>
            <w:vAlign w:val="center"/>
          </w:tcPr>
          <w:p w14:paraId="28D7839B" w14:textId="77777777" w:rsidR="00E43665" w:rsidRPr="005B652D" w:rsidRDefault="00E43665" w:rsidP="00E43665">
            <w:pPr>
              <w:spacing w:after="0"/>
              <w:jc w:val="left"/>
              <w:rPr>
                <w:rFonts w:ascii="Calibri" w:eastAsia="Times New Roman" w:hAnsi="Calibri" w:cs="Calibri"/>
                <w:color w:val="000000"/>
                <w:sz w:val="16"/>
                <w:szCs w:val="16"/>
                <w:lang w:val="es-MX" w:eastAsia="es-MX"/>
              </w:rPr>
            </w:pPr>
          </w:p>
        </w:tc>
        <w:tc>
          <w:tcPr>
            <w:tcW w:w="4690" w:type="dxa"/>
            <w:vAlign w:val="center"/>
          </w:tcPr>
          <w:p w14:paraId="6EE0A1B4" w14:textId="77777777" w:rsidR="00E43665" w:rsidRPr="005B652D" w:rsidRDefault="00E43665" w:rsidP="00E43665">
            <w:pPr>
              <w:spacing w:after="0"/>
              <w:rPr>
                <w:rFonts w:ascii="Calibri" w:eastAsia="Times New Roman" w:hAnsi="Calibri" w:cs="Calibri"/>
                <w:color w:val="000000"/>
                <w:sz w:val="16"/>
                <w:szCs w:val="16"/>
                <w:lang w:eastAsia="es-MX"/>
              </w:rPr>
            </w:pPr>
          </w:p>
        </w:tc>
      </w:tr>
      <w:tr w:rsidR="00E43665" w:rsidRPr="005B652D" w14:paraId="75BF209E" w14:textId="77777777" w:rsidTr="006418D9">
        <w:trPr>
          <w:cantSplit/>
          <w:trHeight w:val="207"/>
        </w:trPr>
        <w:tc>
          <w:tcPr>
            <w:tcW w:w="2112" w:type="dxa"/>
            <w:vMerge/>
            <w:tcBorders>
              <w:left w:val="single" w:sz="4" w:space="0" w:color="auto"/>
              <w:right w:val="single" w:sz="4" w:space="0" w:color="auto"/>
            </w:tcBorders>
            <w:vAlign w:val="center"/>
          </w:tcPr>
          <w:p w14:paraId="07BC6F3D" w14:textId="77777777" w:rsidR="00E43665" w:rsidRPr="005B652D" w:rsidRDefault="00E43665" w:rsidP="00E43665">
            <w:pPr>
              <w:spacing w:after="0"/>
              <w:jc w:val="left"/>
              <w:rPr>
                <w:rFonts w:ascii="Calibri" w:eastAsia="Times New Roman" w:hAnsi="Calibri" w:cs="Calibri"/>
                <w:color w:val="000000"/>
                <w:sz w:val="16"/>
                <w:szCs w:val="16"/>
                <w:lang w:val="es-MX" w:eastAsia="es-MX"/>
              </w:rPr>
            </w:pPr>
          </w:p>
        </w:tc>
        <w:tc>
          <w:tcPr>
            <w:tcW w:w="4922" w:type="dxa"/>
            <w:vMerge/>
            <w:tcBorders>
              <w:left w:val="single" w:sz="4" w:space="0" w:color="auto"/>
              <w:right w:val="single" w:sz="4" w:space="0" w:color="auto"/>
            </w:tcBorders>
            <w:vAlign w:val="center"/>
          </w:tcPr>
          <w:p w14:paraId="630429E3" w14:textId="77777777" w:rsidR="00E43665" w:rsidRPr="005B652D" w:rsidRDefault="00E43665" w:rsidP="00E43665">
            <w:pPr>
              <w:spacing w:after="0"/>
              <w:jc w:val="left"/>
              <w:rPr>
                <w:rFonts w:ascii="Calibri" w:eastAsia="Times New Roman" w:hAnsi="Calibri" w:cs="Calibri"/>
                <w:color w:val="000000"/>
                <w:sz w:val="16"/>
                <w:szCs w:val="16"/>
                <w:lang w:val="es-MX" w:eastAsia="es-MX"/>
              </w:rPr>
            </w:pPr>
          </w:p>
        </w:tc>
        <w:tc>
          <w:tcPr>
            <w:tcW w:w="4690" w:type="dxa"/>
            <w:tcBorders>
              <w:top w:val="single" w:sz="4" w:space="0" w:color="auto"/>
              <w:left w:val="nil"/>
              <w:bottom w:val="single" w:sz="4" w:space="0" w:color="auto"/>
              <w:right w:val="single" w:sz="4" w:space="0" w:color="auto"/>
            </w:tcBorders>
            <w:shd w:val="clear" w:color="auto" w:fill="auto"/>
            <w:vAlign w:val="bottom"/>
          </w:tcPr>
          <w:p w14:paraId="31C7C22E" w14:textId="522D21EB" w:rsidR="00E43665" w:rsidRPr="005E026F" w:rsidRDefault="00E43665" w:rsidP="00E43665">
            <w:pPr>
              <w:jc w:val="left"/>
              <w:rPr>
                <w:rFonts w:cs="Arial"/>
                <w:sz w:val="16"/>
                <w:szCs w:val="16"/>
              </w:rPr>
            </w:pPr>
            <w:r w:rsidRPr="005E026F">
              <w:rPr>
                <w:rFonts w:cs="Arial"/>
                <w:sz w:val="16"/>
                <w:szCs w:val="16"/>
              </w:rPr>
              <w:t>COMPUTADORA ALTO RENDIMIENTO</w:t>
            </w:r>
          </w:p>
        </w:tc>
        <w:tc>
          <w:tcPr>
            <w:tcW w:w="1128" w:type="dxa"/>
            <w:tcBorders>
              <w:top w:val="single" w:sz="4" w:space="0" w:color="auto"/>
              <w:left w:val="nil"/>
              <w:bottom w:val="single" w:sz="4" w:space="0" w:color="auto"/>
              <w:right w:val="single" w:sz="4" w:space="0" w:color="auto"/>
            </w:tcBorders>
            <w:shd w:val="clear" w:color="auto" w:fill="auto"/>
            <w:vAlign w:val="bottom"/>
          </w:tcPr>
          <w:p w14:paraId="57713AF2" w14:textId="287B27EA" w:rsidR="00E43665" w:rsidRPr="005E026F" w:rsidRDefault="00E43665" w:rsidP="00E43665">
            <w:pPr>
              <w:jc w:val="center"/>
              <w:rPr>
                <w:rFonts w:cs="Arial"/>
                <w:sz w:val="16"/>
                <w:szCs w:val="16"/>
              </w:rPr>
            </w:pPr>
            <w:r w:rsidRPr="005E026F">
              <w:rPr>
                <w:rFonts w:cs="Arial"/>
                <w:sz w:val="16"/>
                <w:szCs w:val="16"/>
              </w:rPr>
              <w:t>2</w:t>
            </w:r>
          </w:p>
        </w:tc>
        <w:tc>
          <w:tcPr>
            <w:tcW w:w="4690" w:type="dxa"/>
            <w:vAlign w:val="center"/>
          </w:tcPr>
          <w:p w14:paraId="2DEF46C2" w14:textId="77777777" w:rsidR="00E43665" w:rsidRPr="005B652D" w:rsidRDefault="00E43665" w:rsidP="00E43665">
            <w:pPr>
              <w:spacing w:after="0"/>
              <w:jc w:val="left"/>
              <w:rPr>
                <w:rFonts w:ascii="Calibri" w:eastAsia="Times New Roman" w:hAnsi="Calibri" w:cs="Calibri"/>
                <w:color w:val="000000"/>
                <w:sz w:val="16"/>
                <w:szCs w:val="16"/>
                <w:lang w:val="es-MX" w:eastAsia="es-MX"/>
              </w:rPr>
            </w:pPr>
          </w:p>
        </w:tc>
        <w:tc>
          <w:tcPr>
            <w:tcW w:w="4690" w:type="dxa"/>
            <w:vAlign w:val="center"/>
          </w:tcPr>
          <w:p w14:paraId="4F7A4915" w14:textId="77777777" w:rsidR="00E43665" w:rsidRPr="005B652D" w:rsidRDefault="00E43665" w:rsidP="00E43665">
            <w:pPr>
              <w:spacing w:after="0"/>
              <w:jc w:val="left"/>
              <w:rPr>
                <w:rFonts w:ascii="Calibri" w:eastAsia="Times New Roman" w:hAnsi="Calibri" w:cs="Calibri"/>
                <w:color w:val="000000"/>
                <w:sz w:val="16"/>
                <w:szCs w:val="16"/>
                <w:lang w:val="es-MX" w:eastAsia="es-MX"/>
              </w:rPr>
            </w:pPr>
          </w:p>
        </w:tc>
        <w:tc>
          <w:tcPr>
            <w:tcW w:w="4690" w:type="dxa"/>
            <w:vAlign w:val="center"/>
          </w:tcPr>
          <w:p w14:paraId="215284D8" w14:textId="77777777" w:rsidR="00E43665" w:rsidRPr="005B652D" w:rsidRDefault="00E43665" w:rsidP="00E43665">
            <w:pPr>
              <w:spacing w:after="0"/>
              <w:rPr>
                <w:rFonts w:ascii="Calibri" w:eastAsia="Times New Roman" w:hAnsi="Calibri" w:cs="Calibri"/>
                <w:color w:val="000000"/>
                <w:sz w:val="16"/>
                <w:szCs w:val="16"/>
                <w:lang w:eastAsia="es-MX"/>
              </w:rPr>
            </w:pPr>
          </w:p>
        </w:tc>
      </w:tr>
      <w:tr w:rsidR="006418D9" w:rsidRPr="005B652D" w14:paraId="7565E18F" w14:textId="77777777" w:rsidTr="006418D9">
        <w:trPr>
          <w:cantSplit/>
          <w:trHeight w:val="207"/>
        </w:trPr>
        <w:tc>
          <w:tcPr>
            <w:tcW w:w="2112" w:type="dxa"/>
            <w:vMerge w:val="restart"/>
            <w:tcBorders>
              <w:left w:val="single" w:sz="4" w:space="0" w:color="auto"/>
              <w:right w:val="single" w:sz="4" w:space="0" w:color="auto"/>
            </w:tcBorders>
            <w:shd w:val="clear" w:color="auto" w:fill="DEEAF6" w:themeFill="accent1" w:themeFillTint="33"/>
            <w:vAlign w:val="center"/>
          </w:tcPr>
          <w:p w14:paraId="72DB4217" w14:textId="6CC1D779" w:rsidR="006418D9" w:rsidRDefault="006418D9" w:rsidP="006418D9">
            <w:pPr>
              <w:spacing w:after="0"/>
              <w:jc w:val="lef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Unidad</w:t>
            </w:r>
            <w:r w:rsidRPr="005B652D">
              <w:rPr>
                <w:rFonts w:ascii="Calibri" w:eastAsia="Times New Roman" w:hAnsi="Calibri" w:cs="Calibri"/>
                <w:color w:val="000000"/>
                <w:sz w:val="16"/>
                <w:szCs w:val="16"/>
                <w:lang w:eastAsia="es-MX"/>
              </w:rPr>
              <w:t xml:space="preserve"> </w:t>
            </w:r>
            <w:r>
              <w:rPr>
                <w:rFonts w:ascii="Calibri" w:eastAsia="Times New Roman" w:hAnsi="Calibri" w:cs="Calibri"/>
                <w:color w:val="000000"/>
                <w:sz w:val="16"/>
                <w:szCs w:val="16"/>
                <w:lang w:eastAsia="es-MX"/>
              </w:rPr>
              <w:t>Tamaulipas</w:t>
            </w:r>
          </w:p>
          <w:p w14:paraId="4407E365" w14:textId="54CDB666"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922" w:type="dxa"/>
            <w:vMerge w:val="restart"/>
            <w:tcBorders>
              <w:left w:val="single" w:sz="4" w:space="0" w:color="auto"/>
              <w:right w:val="single" w:sz="4" w:space="0" w:color="auto"/>
            </w:tcBorders>
            <w:shd w:val="clear" w:color="auto" w:fill="DEEAF6" w:themeFill="accent1" w:themeFillTint="33"/>
            <w:vAlign w:val="center"/>
          </w:tcPr>
          <w:p w14:paraId="703659D0" w14:textId="77777777" w:rsidR="000751D6" w:rsidRPr="00C17CD3" w:rsidRDefault="000751D6" w:rsidP="000751D6">
            <w:pPr>
              <w:shd w:val="clear" w:color="auto" w:fill="FFFFFF"/>
              <w:spacing w:after="0"/>
              <w:jc w:val="center"/>
              <w:rPr>
                <w:rFonts w:asciiTheme="minorHAnsi" w:eastAsia="Times New Roman" w:hAnsiTheme="minorHAnsi" w:cstheme="minorHAnsi"/>
                <w:color w:val="222222"/>
                <w:sz w:val="16"/>
                <w:szCs w:val="16"/>
              </w:rPr>
            </w:pPr>
            <w:r w:rsidRPr="00C17CD3">
              <w:rPr>
                <w:rFonts w:asciiTheme="minorHAnsi" w:eastAsia="Times New Roman" w:hAnsiTheme="minorHAnsi" w:cstheme="minorHAnsi"/>
                <w:color w:val="222222"/>
                <w:sz w:val="16"/>
                <w:szCs w:val="16"/>
              </w:rPr>
              <w:t>Carretera Victoria- Soto la Marina Kilómetro 5.5, Ciudad Victoria - Soto la Marina, 87130 Cd Victoria, Tamps.</w:t>
            </w:r>
          </w:p>
          <w:p w14:paraId="7DAB7074" w14:textId="70208615" w:rsidR="006418D9" w:rsidRPr="005B652D" w:rsidRDefault="000751D6" w:rsidP="001C5493">
            <w:pPr>
              <w:spacing w:after="0"/>
              <w:jc w:val="center"/>
              <w:rPr>
                <w:rFonts w:ascii="Calibri" w:eastAsia="Times New Roman" w:hAnsi="Calibri" w:cs="Calibri"/>
                <w:color w:val="000000"/>
                <w:sz w:val="16"/>
                <w:szCs w:val="16"/>
                <w:lang w:val="es-MX" w:eastAsia="es-MX"/>
              </w:rPr>
            </w:pPr>
            <w:r w:rsidRPr="00C17CD3">
              <w:rPr>
                <w:rFonts w:asciiTheme="minorHAnsi" w:eastAsia="Times New Roman" w:hAnsiTheme="minorHAnsi" w:cstheme="minorHAnsi"/>
                <w:b/>
                <w:bCs/>
                <w:color w:val="222222"/>
                <w:sz w:val="16"/>
                <w:szCs w:val="16"/>
              </w:rPr>
              <w:t>Tel. </w:t>
            </w:r>
            <w:r w:rsidRPr="00C17CD3">
              <w:rPr>
                <w:rFonts w:asciiTheme="minorHAnsi" w:eastAsia="Times New Roman" w:hAnsiTheme="minorHAnsi" w:cstheme="minorHAnsi"/>
                <w:color w:val="222222"/>
                <w:sz w:val="16"/>
                <w:szCs w:val="16"/>
              </w:rPr>
              <w:t>01 834 107 0235</w:t>
            </w:r>
          </w:p>
        </w:tc>
        <w:tc>
          <w:tcPr>
            <w:tcW w:w="469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35061F62" w14:textId="2F184639" w:rsidR="006418D9" w:rsidRPr="006418D9" w:rsidRDefault="006418D9" w:rsidP="006418D9">
            <w:pPr>
              <w:jc w:val="left"/>
              <w:rPr>
                <w:rFonts w:cs="Arial"/>
                <w:sz w:val="16"/>
                <w:szCs w:val="16"/>
              </w:rPr>
            </w:pPr>
            <w:r w:rsidRPr="006418D9">
              <w:rPr>
                <w:rFonts w:cs="Arial"/>
                <w:color w:val="000000"/>
                <w:sz w:val="16"/>
                <w:szCs w:val="16"/>
              </w:rPr>
              <w:t>COMPUTADORA ALTO RENDIMIENTO</w:t>
            </w:r>
          </w:p>
        </w:tc>
        <w:tc>
          <w:tcPr>
            <w:tcW w:w="11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46EEB536" w14:textId="39E46B6D" w:rsidR="006418D9" w:rsidRPr="006418D9" w:rsidRDefault="006418D9" w:rsidP="006418D9">
            <w:pPr>
              <w:jc w:val="center"/>
              <w:rPr>
                <w:rFonts w:cs="Arial"/>
                <w:sz w:val="16"/>
                <w:szCs w:val="16"/>
              </w:rPr>
            </w:pPr>
            <w:r w:rsidRPr="006418D9">
              <w:rPr>
                <w:rFonts w:cs="Arial"/>
                <w:color w:val="000000"/>
                <w:sz w:val="16"/>
                <w:szCs w:val="16"/>
              </w:rPr>
              <w:t>2</w:t>
            </w:r>
          </w:p>
        </w:tc>
        <w:tc>
          <w:tcPr>
            <w:tcW w:w="4690" w:type="dxa"/>
            <w:vAlign w:val="center"/>
          </w:tcPr>
          <w:p w14:paraId="4EAAC4D0"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084D447F"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174962F4" w14:textId="77777777" w:rsidR="006418D9" w:rsidRPr="005B652D" w:rsidRDefault="006418D9" w:rsidP="006418D9">
            <w:pPr>
              <w:spacing w:after="0"/>
              <w:rPr>
                <w:rFonts w:ascii="Calibri" w:eastAsia="Times New Roman" w:hAnsi="Calibri" w:cs="Calibri"/>
                <w:color w:val="000000"/>
                <w:sz w:val="16"/>
                <w:szCs w:val="16"/>
                <w:lang w:eastAsia="es-MX"/>
              </w:rPr>
            </w:pPr>
          </w:p>
        </w:tc>
      </w:tr>
      <w:tr w:rsidR="006418D9" w:rsidRPr="005B652D" w14:paraId="41038525" w14:textId="77777777" w:rsidTr="006418D9">
        <w:trPr>
          <w:cantSplit/>
          <w:trHeight w:val="207"/>
        </w:trPr>
        <w:tc>
          <w:tcPr>
            <w:tcW w:w="2112" w:type="dxa"/>
            <w:vMerge/>
            <w:tcBorders>
              <w:left w:val="single" w:sz="4" w:space="0" w:color="auto"/>
              <w:right w:val="single" w:sz="4" w:space="0" w:color="auto"/>
            </w:tcBorders>
            <w:shd w:val="clear" w:color="auto" w:fill="DEEAF6" w:themeFill="accent1" w:themeFillTint="33"/>
            <w:vAlign w:val="center"/>
          </w:tcPr>
          <w:p w14:paraId="7A9947E3"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922" w:type="dxa"/>
            <w:vMerge/>
            <w:tcBorders>
              <w:left w:val="single" w:sz="4" w:space="0" w:color="auto"/>
              <w:right w:val="single" w:sz="4" w:space="0" w:color="auto"/>
            </w:tcBorders>
            <w:shd w:val="clear" w:color="auto" w:fill="DEEAF6" w:themeFill="accent1" w:themeFillTint="33"/>
            <w:vAlign w:val="center"/>
          </w:tcPr>
          <w:p w14:paraId="6567DB81"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5C5CD06F" w14:textId="35989567" w:rsidR="006418D9" w:rsidRPr="006418D9" w:rsidRDefault="006418D9" w:rsidP="006418D9">
            <w:pPr>
              <w:jc w:val="left"/>
              <w:rPr>
                <w:rFonts w:cs="Arial"/>
                <w:sz w:val="16"/>
                <w:szCs w:val="16"/>
              </w:rPr>
            </w:pPr>
            <w:r w:rsidRPr="006418D9">
              <w:rPr>
                <w:rFonts w:cs="Arial"/>
                <w:color w:val="000000"/>
                <w:sz w:val="16"/>
                <w:szCs w:val="16"/>
              </w:rPr>
              <w:t>LAPTOP INTERMEDIA</w:t>
            </w:r>
          </w:p>
        </w:tc>
        <w:tc>
          <w:tcPr>
            <w:tcW w:w="11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6FB513BA" w14:textId="0E06CBE2" w:rsidR="006418D9" w:rsidRPr="006418D9" w:rsidRDefault="006418D9" w:rsidP="006418D9">
            <w:pPr>
              <w:jc w:val="center"/>
              <w:rPr>
                <w:rFonts w:cs="Arial"/>
                <w:color w:val="000000"/>
                <w:sz w:val="16"/>
                <w:szCs w:val="16"/>
              </w:rPr>
            </w:pPr>
            <w:r w:rsidRPr="006418D9">
              <w:rPr>
                <w:rFonts w:cs="Arial"/>
                <w:color w:val="000000"/>
                <w:sz w:val="16"/>
                <w:szCs w:val="16"/>
              </w:rPr>
              <w:t>3</w:t>
            </w:r>
          </w:p>
        </w:tc>
        <w:tc>
          <w:tcPr>
            <w:tcW w:w="4690" w:type="dxa"/>
            <w:vAlign w:val="center"/>
          </w:tcPr>
          <w:p w14:paraId="10C2CBDF"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1C13E2E3"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41F3CCC5" w14:textId="77777777" w:rsidR="006418D9" w:rsidRPr="005B652D" w:rsidRDefault="006418D9" w:rsidP="006418D9">
            <w:pPr>
              <w:spacing w:after="0"/>
              <w:rPr>
                <w:rFonts w:ascii="Calibri" w:eastAsia="Times New Roman" w:hAnsi="Calibri" w:cs="Calibri"/>
                <w:color w:val="000000"/>
                <w:sz w:val="16"/>
                <w:szCs w:val="16"/>
                <w:lang w:eastAsia="es-MX"/>
              </w:rPr>
            </w:pPr>
          </w:p>
        </w:tc>
      </w:tr>
      <w:tr w:rsidR="006418D9" w:rsidRPr="005B652D" w14:paraId="3481FE4C" w14:textId="77777777" w:rsidTr="006418D9">
        <w:trPr>
          <w:cantSplit/>
          <w:trHeight w:val="207"/>
        </w:trPr>
        <w:tc>
          <w:tcPr>
            <w:tcW w:w="2112" w:type="dxa"/>
            <w:vMerge/>
            <w:tcBorders>
              <w:left w:val="single" w:sz="4" w:space="0" w:color="auto"/>
              <w:right w:val="single" w:sz="4" w:space="0" w:color="auto"/>
            </w:tcBorders>
            <w:shd w:val="clear" w:color="auto" w:fill="DEEAF6" w:themeFill="accent1" w:themeFillTint="33"/>
            <w:vAlign w:val="center"/>
          </w:tcPr>
          <w:p w14:paraId="5B07D34A"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922" w:type="dxa"/>
            <w:vMerge/>
            <w:tcBorders>
              <w:left w:val="single" w:sz="4" w:space="0" w:color="auto"/>
              <w:right w:val="single" w:sz="4" w:space="0" w:color="auto"/>
            </w:tcBorders>
            <w:shd w:val="clear" w:color="auto" w:fill="DEEAF6" w:themeFill="accent1" w:themeFillTint="33"/>
            <w:vAlign w:val="center"/>
          </w:tcPr>
          <w:p w14:paraId="5641ACA0"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308861CC" w14:textId="62016157" w:rsidR="006418D9" w:rsidRPr="006418D9" w:rsidRDefault="006418D9" w:rsidP="006418D9">
            <w:pPr>
              <w:jc w:val="left"/>
              <w:rPr>
                <w:rFonts w:cs="Arial"/>
                <w:sz w:val="16"/>
                <w:szCs w:val="16"/>
              </w:rPr>
            </w:pPr>
            <w:r w:rsidRPr="006418D9">
              <w:rPr>
                <w:rFonts w:cs="Arial"/>
                <w:color w:val="000000"/>
                <w:sz w:val="16"/>
                <w:szCs w:val="16"/>
              </w:rPr>
              <w:t xml:space="preserve">LAPTOP ALTO RENDIMIENTO </w:t>
            </w:r>
          </w:p>
        </w:tc>
        <w:tc>
          <w:tcPr>
            <w:tcW w:w="11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7B1CA99F" w14:textId="23849498" w:rsidR="006418D9" w:rsidRPr="006418D9" w:rsidRDefault="006418D9" w:rsidP="006418D9">
            <w:pPr>
              <w:jc w:val="center"/>
              <w:rPr>
                <w:rFonts w:cs="Arial"/>
                <w:color w:val="000000"/>
                <w:sz w:val="16"/>
                <w:szCs w:val="16"/>
              </w:rPr>
            </w:pPr>
            <w:r w:rsidRPr="006418D9">
              <w:rPr>
                <w:rFonts w:cs="Arial"/>
                <w:color w:val="000000"/>
                <w:sz w:val="16"/>
                <w:szCs w:val="16"/>
              </w:rPr>
              <w:t>1</w:t>
            </w:r>
          </w:p>
        </w:tc>
        <w:tc>
          <w:tcPr>
            <w:tcW w:w="4690" w:type="dxa"/>
            <w:vAlign w:val="center"/>
          </w:tcPr>
          <w:p w14:paraId="15A422CA"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54D753C2"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63B5120A" w14:textId="77777777" w:rsidR="006418D9" w:rsidRPr="005B652D" w:rsidRDefault="006418D9" w:rsidP="006418D9">
            <w:pPr>
              <w:spacing w:after="0"/>
              <w:rPr>
                <w:rFonts w:ascii="Calibri" w:eastAsia="Times New Roman" w:hAnsi="Calibri" w:cs="Calibri"/>
                <w:color w:val="000000"/>
                <w:sz w:val="16"/>
                <w:szCs w:val="16"/>
                <w:lang w:eastAsia="es-MX"/>
              </w:rPr>
            </w:pPr>
          </w:p>
        </w:tc>
      </w:tr>
      <w:tr w:rsidR="006418D9" w:rsidRPr="005B652D" w14:paraId="7D3380D9" w14:textId="77777777" w:rsidTr="006418D9">
        <w:trPr>
          <w:cantSplit/>
          <w:trHeight w:val="207"/>
        </w:trPr>
        <w:tc>
          <w:tcPr>
            <w:tcW w:w="2112" w:type="dxa"/>
            <w:vMerge/>
            <w:tcBorders>
              <w:left w:val="single" w:sz="4" w:space="0" w:color="auto"/>
              <w:right w:val="single" w:sz="4" w:space="0" w:color="auto"/>
            </w:tcBorders>
            <w:shd w:val="clear" w:color="auto" w:fill="DEEAF6" w:themeFill="accent1" w:themeFillTint="33"/>
            <w:vAlign w:val="center"/>
          </w:tcPr>
          <w:p w14:paraId="5C8B9796"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922" w:type="dxa"/>
            <w:vMerge/>
            <w:tcBorders>
              <w:left w:val="single" w:sz="4" w:space="0" w:color="auto"/>
              <w:right w:val="single" w:sz="4" w:space="0" w:color="auto"/>
            </w:tcBorders>
            <w:shd w:val="clear" w:color="auto" w:fill="DEEAF6" w:themeFill="accent1" w:themeFillTint="33"/>
            <w:vAlign w:val="center"/>
          </w:tcPr>
          <w:p w14:paraId="72433C37"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186A0B4F" w14:textId="6F1DBAD2" w:rsidR="006418D9" w:rsidRPr="006418D9" w:rsidRDefault="006418D9" w:rsidP="006418D9">
            <w:pPr>
              <w:jc w:val="left"/>
              <w:rPr>
                <w:rFonts w:cs="Arial"/>
                <w:sz w:val="16"/>
                <w:szCs w:val="16"/>
              </w:rPr>
            </w:pPr>
            <w:r w:rsidRPr="006418D9">
              <w:rPr>
                <w:rFonts w:cs="Arial"/>
                <w:color w:val="000000"/>
                <w:sz w:val="16"/>
                <w:szCs w:val="16"/>
              </w:rPr>
              <w:t>LAPTOP DISEÑO ALTO RENDIMIENTO</w:t>
            </w:r>
          </w:p>
        </w:tc>
        <w:tc>
          <w:tcPr>
            <w:tcW w:w="11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37409CF5" w14:textId="07E91651" w:rsidR="006418D9" w:rsidRPr="006418D9" w:rsidRDefault="006418D9" w:rsidP="006418D9">
            <w:pPr>
              <w:jc w:val="center"/>
              <w:rPr>
                <w:rFonts w:cs="Arial"/>
                <w:color w:val="000000"/>
                <w:sz w:val="16"/>
                <w:szCs w:val="16"/>
              </w:rPr>
            </w:pPr>
            <w:r w:rsidRPr="006418D9">
              <w:rPr>
                <w:rFonts w:cs="Arial"/>
                <w:color w:val="000000"/>
                <w:sz w:val="16"/>
                <w:szCs w:val="16"/>
              </w:rPr>
              <w:t>1</w:t>
            </w:r>
          </w:p>
        </w:tc>
        <w:tc>
          <w:tcPr>
            <w:tcW w:w="4690" w:type="dxa"/>
            <w:vAlign w:val="center"/>
          </w:tcPr>
          <w:p w14:paraId="44D232E1"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4EF6AD57"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6864C702" w14:textId="77777777" w:rsidR="006418D9" w:rsidRPr="005B652D" w:rsidRDefault="006418D9" w:rsidP="006418D9">
            <w:pPr>
              <w:spacing w:after="0"/>
              <w:rPr>
                <w:rFonts w:ascii="Calibri" w:eastAsia="Times New Roman" w:hAnsi="Calibri" w:cs="Calibri"/>
                <w:color w:val="000000"/>
                <w:sz w:val="16"/>
                <w:szCs w:val="16"/>
                <w:lang w:eastAsia="es-MX"/>
              </w:rPr>
            </w:pPr>
          </w:p>
        </w:tc>
      </w:tr>
      <w:tr w:rsidR="006418D9" w:rsidRPr="005B652D" w14:paraId="7CCB4B4C" w14:textId="77777777" w:rsidTr="006418D9">
        <w:trPr>
          <w:cantSplit/>
          <w:trHeight w:val="207"/>
        </w:trPr>
        <w:tc>
          <w:tcPr>
            <w:tcW w:w="2112" w:type="dxa"/>
            <w:vMerge/>
            <w:tcBorders>
              <w:left w:val="single" w:sz="4" w:space="0" w:color="auto"/>
              <w:right w:val="single" w:sz="4" w:space="0" w:color="auto"/>
            </w:tcBorders>
            <w:shd w:val="clear" w:color="auto" w:fill="DEEAF6" w:themeFill="accent1" w:themeFillTint="33"/>
            <w:vAlign w:val="center"/>
          </w:tcPr>
          <w:p w14:paraId="06E7C202"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922" w:type="dxa"/>
            <w:vMerge/>
            <w:tcBorders>
              <w:left w:val="single" w:sz="4" w:space="0" w:color="auto"/>
              <w:right w:val="single" w:sz="4" w:space="0" w:color="auto"/>
            </w:tcBorders>
            <w:shd w:val="clear" w:color="auto" w:fill="DEEAF6" w:themeFill="accent1" w:themeFillTint="33"/>
            <w:vAlign w:val="center"/>
          </w:tcPr>
          <w:p w14:paraId="040A8406"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22777D9F" w14:textId="5B44708B" w:rsidR="006418D9" w:rsidRPr="006418D9" w:rsidRDefault="006418D9" w:rsidP="006418D9">
            <w:pPr>
              <w:jc w:val="left"/>
              <w:rPr>
                <w:rFonts w:cs="Arial"/>
                <w:sz w:val="16"/>
                <w:szCs w:val="16"/>
              </w:rPr>
            </w:pPr>
            <w:r w:rsidRPr="006418D9">
              <w:rPr>
                <w:rFonts w:cs="Arial"/>
                <w:color w:val="000000"/>
                <w:sz w:val="16"/>
                <w:szCs w:val="16"/>
              </w:rPr>
              <w:t xml:space="preserve">LAPTOP DISEÑO BASICA </w:t>
            </w:r>
          </w:p>
        </w:tc>
        <w:tc>
          <w:tcPr>
            <w:tcW w:w="11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5D1B1361" w14:textId="34E0C310" w:rsidR="006418D9" w:rsidRPr="006418D9" w:rsidRDefault="006418D9" w:rsidP="006418D9">
            <w:pPr>
              <w:jc w:val="center"/>
              <w:rPr>
                <w:rFonts w:cs="Arial"/>
                <w:color w:val="000000"/>
                <w:sz w:val="16"/>
                <w:szCs w:val="16"/>
              </w:rPr>
            </w:pPr>
            <w:r w:rsidRPr="006418D9">
              <w:rPr>
                <w:rFonts w:cs="Arial"/>
                <w:color w:val="000000"/>
                <w:sz w:val="16"/>
                <w:szCs w:val="16"/>
              </w:rPr>
              <w:t>1</w:t>
            </w:r>
          </w:p>
        </w:tc>
        <w:tc>
          <w:tcPr>
            <w:tcW w:w="4690" w:type="dxa"/>
            <w:vAlign w:val="center"/>
          </w:tcPr>
          <w:p w14:paraId="72C3492D"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48DB347D"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1C79840B" w14:textId="77777777" w:rsidR="006418D9" w:rsidRPr="005B652D" w:rsidRDefault="006418D9" w:rsidP="006418D9">
            <w:pPr>
              <w:spacing w:after="0"/>
              <w:rPr>
                <w:rFonts w:ascii="Calibri" w:eastAsia="Times New Roman" w:hAnsi="Calibri" w:cs="Calibri"/>
                <w:color w:val="000000"/>
                <w:sz w:val="16"/>
                <w:szCs w:val="16"/>
                <w:lang w:eastAsia="es-MX"/>
              </w:rPr>
            </w:pPr>
          </w:p>
        </w:tc>
      </w:tr>
      <w:tr w:rsidR="006418D9" w:rsidRPr="005B652D" w14:paraId="1E50AC11" w14:textId="77777777" w:rsidTr="006418D9">
        <w:trPr>
          <w:cantSplit/>
          <w:trHeight w:val="207"/>
        </w:trPr>
        <w:tc>
          <w:tcPr>
            <w:tcW w:w="2112" w:type="dxa"/>
            <w:vMerge/>
            <w:tcBorders>
              <w:left w:val="single" w:sz="4" w:space="0" w:color="auto"/>
              <w:bottom w:val="single" w:sz="4" w:space="0" w:color="auto"/>
              <w:right w:val="single" w:sz="4" w:space="0" w:color="auto"/>
            </w:tcBorders>
            <w:shd w:val="clear" w:color="auto" w:fill="DEEAF6" w:themeFill="accent1" w:themeFillTint="33"/>
            <w:vAlign w:val="center"/>
          </w:tcPr>
          <w:p w14:paraId="14BF4D13"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922" w:type="dxa"/>
            <w:vMerge/>
            <w:tcBorders>
              <w:left w:val="single" w:sz="4" w:space="0" w:color="auto"/>
              <w:bottom w:val="single" w:sz="4" w:space="0" w:color="auto"/>
              <w:right w:val="single" w:sz="4" w:space="0" w:color="auto"/>
            </w:tcBorders>
            <w:shd w:val="clear" w:color="auto" w:fill="DEEAF6" w:themeFill="accent1" w:themeFillTint="33"/>
            <w:vAlign w:val="center"/>
          </w:tcPr>
          <w:p w14:paraId="09FC8C6D" w14:textId="77777777" w:rsidR="006418D9" w:rsidRPr="005B652D" w:rsidRDefault="006418D9" w:rsidP="006418D9">
            <w:pPr>
              <w:spacing w:after="0"/>
              <w:jc w:val="left"/>
              <w:rPr>
                <w:rFonts w:ascii="Calibri" w:eastAsia="Times New Roman" w:hAnsi="Calibri" w:cs="Calibri"/>
                <w:color w:val="000000"/>
                <w:sz w:val="16"/>
                <w:szCs w:val="16"/>
                <w:lang w:eastAsia="es-MX"/>
              </w:rPr>
            </w:pPr>
          </w:p>
        </w:tc>
        <w:tc>
          <w:tcPr>
            <w:tcW w:w="4690"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38A3DFC1" w14:textId="23156661" w:rsidR="006418D9" w:rsidRPr="006418D9" w:rsidRDefault="006418D9" w:rsidP="006418D9">
            <w:pPr>
              <w:jc w:val="left"/>
              <w:rPr>
                <w:rFonts w:cs="Arial"/>
                <w:sz w:val="16"/>
                <w:szCs w:val="16"/>
              </w:rPr>
            </w:pPr>
            <w:r w:rsidRPr="006418D9">
              <w:rPr>
                <w:rFonts w:cs="Arial"/>
                <w:color w:val="000000"/>
                <w:sz w:val="16"/>
                <w:szCs w:val="16"/>
              </w:rPr>
              <w:t>COMPUTADORA INTERMEDIA</w:t>
            </w:r>
          </w:p>
        </w:tc>
        <w:tc>
          <w:tcPr>
            <w:tcW w:w="11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01CBC4C3" w14:textId="72D64BB7" w:rsidR="006418D9" w:rsidRPr="006418D9" w:rsidRDefault="006418D9" w:rsidP="006418D9">
            <w:pPr>
              <w:jc w:val="center"/>
              <w:rPr>
                <w:rFonts w:cs="Arial"/>
                <w:color w:val="000000"/>
                <w:sz w:val="16"/>
                <w:szCs w:val="16"/>
              </w:rPr>
            </w:pPr>
            <w:r w:rsidRPr="006418D9">
              <w:rPr>
                <w:rFonts w:cs="Arial"/>
                <w:color w:val="000000"/>
                <w:sz w:val="16"/>
                <w:szCs w:val="16"/>
              </w:rPr>
              <w:t>1</w:t>
            </w:r>
          </w:p>
        </w:tc>
        <w:tc>
          <w:tcPr>
            <w:tcW w:w="4690" w:type="dxa"/>
            <w:vAlign w:val="center"/>
          </w:tcPr>
          <w:p w14:paraId="0148118F"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44D64E94" w14:textId="77777777" w:rsidR="006418D9" w:rsidRPr="005B652D" w:rsidRDefault="006418D9" w:rsidP="006418D9">
            <w:pPr>
              <w:spacing w:after="0"/>
              <w:jc w:val="left"/>
              <w:rPr>
                <w:rFonts w:ascii="Calibri" w:eastAsia="Times New Roman" w:hAnsi="Calibri" w:cs="Calibri"/>
                <w:color w:val="000000"/>
                <w:sz w:val="16"/>
                <w:szCs w:val="16"/>
                <w:lang w:val="es-MX" w:eastAsia="es-MX"/>
              </w:rPr>
            </w:pPr>
          </w:p>
        </w:tc>
        <w:tc>
          <w:tcPr>
            <w:tcW w:w="4690" w:type="dxa"/>
            <w:vAlign w:val="center"/>
          </w:tcPr>
          <w:p w14:paraId="6C915401" w14:textId="77777777" w:rsidR="006418D9" w:rsidRPr="005B652D" w:rsidRDefault="006418D9" w:rsidP="006418D9">
            <w:pPr>
              <w:spacing w:after="0"/>
              <w:rPr>
                <w:rFonts w:ascii="Calibri" w:eastAsia="Times New Roman" w:hAnsi="Calibri" w:cs="Calibri"/>
                <w:color w:val="000000"/>
                <w:sz w:val="16"/>
                <w:szCs w:val="16"/>
                <w:lang w:eastAsia="es-MX"/>
              </w:rPr>
            </w:pPr>
          </w:p>
        </w:tc>
      </w:tr>
    </w:tbl>
    <w:p w14:paraId="1CACACC6" w14:textId="77777777" w:rsidR="005B3269" w:rsidRDefault="005B3269" w:rsidP="00E74F45">
      <w:pPr>
        <w:jc w:val="left"/>
        <w:rPr>
          <w:rFonts w:ascii="Times New Roman" w:hAnsi="Times New Roman"/>
          <w:sz w:val="20"/>
          <w:szCs w:val="20"/>
        </w:rPr>
      </w:pPr>
    </w:p>
    <w:p w14:paraId="276CFAE1" w14:textId="77777777" w:rsidR="005B3269" w:rsidRDefault="005B3269" w:rsidP="00E74F45">
      <w:pPr>
        <w:jc w:val="left"/>
        <w:rPr>
          <w:rFonts w:ascii="Times New Roman" w:hAnsi="Times New Roman"/>
          <w:sz w:val="20"/>
          <w:szCs w:val="20"/>
        </w:rPr>
      </w:pPr>
    </w:p>
    <w:sectPr w:rsidR="005B3269" w:rsidSect="005B3269">
      <w:headerReference w:type="default" r:id="rId11"/>
      <w:footerReference w:type="default" r:id="rId12"/>
      <w:pgSz w:w="15840" w:h="12240" w:orient="landscape"/>
      <w:pgMar w:top="1418" w:right="1560" w:bottom="1418" w:left="1418" w:header="709" w:footer="3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3"/>
    </wne:keymap>
    <wne:keymap wne:kcmPrimary="0431">
      <wne:acd wne:acdName="acd0"/>
    </wne:keymap>
    <wne:keymap wne:kcmPrimary="0432">
      <wne:acd wne:acdName="acd1"/>
    </wne:keymap>
    <wne:keymap wne:kcmPrimary="0433">
      <wne:acd wne:acdName="acd2"/>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FDB1" w14:textId="77777777" w:rsidR="00B06478" w:rsidRDefault="00B06478">
      <w:r>
        <w:separator/>
      </w:r>
    </w:p>
  </w:endnote>
  <w:endnote w:type="continuationSeparator" w:id="0">
    <w:p w14:paraId="01CE722F" w14:textId="77777777" w:rsidR="00B06478" w:rsidRDefault="00B0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4" w:type="dxa"/>
      <w:tblInd w:w="-147" w:type="dxa"/>
      <w:tblLook w:val="04A0" w:firstRow="1" w:lastRow="0" w:firstColumn="1" w:lastColumn="0" w:noHBand="0" w:noVBand="1"/>
    </w:tblPr>
    <w:tblGrid>
      <w:gridCol w:w="2372"/>
      <w:gridCol w:w="467"/>
      <w:gridCol w:w="3180"/>
      <w:gridCol w:w="1266"/>
      <w:gridCol w:w="2659"/>
    </w:tblGrid>
    <w:tr w:rsidR="00DB6FBD" w:rsidRPr="00F27A54" w14:paraId="2F5F049E" w14:textId="77777777" w:rsidTr="00BB6F20">
      <w:tc>
        <w:tcPr>
          <w:tcW w:w="2410" w:type="dxa"/>
        </w:tcPr>
        <w:p w14:paraId="526F87C4" w14:textId="77777777" w:rsidR="00DB6FBD" w:rsidRPr="00F27A54" w:rsidRDefault="00DB6FBD" w:rsidP="00BB6F20">
          <w:pPr>
            <w:pStyle w:val="Piedepgina"/>
            <w:spacing w:after="0"/>
            <w:rPr>
              <w:b/>
              <w:sz w:val="18"/>
            </w:rPr>
          </w:pPr>
          <w:r w:rsidRPr="00F27A54">
            <w:rPr>
              <w:b/>
              <w:sz w:val="18"/>
            </w:rPr>
            <w:t>Versión del formato:</w:t>
          </w:r>
        </w:p>
      </w:tc>
      <w:tc>
        <w:tcPr>
          <w:tcW w:w="267" w:type="dxa"/>
        </w:tcPr>
        <w:p w14:paraId="1BB85787" w14:textId="77777777" w:rsidR="00DB6FBD" w:rsidRPr="00F27A54" w:rsidRDefault="00DB6FBD" w:rsidP="00BB6F20">
          <w:pPr>
            <w:pStyle w:val="Piedepgina"/>
            <w:spacing w:after="0"/>
            <w:rPr>
              <w:sz w:val="18"/>
            </w:rPr>
          </w:pPr>
          <w:r w:rsidRPr="00F27A54">
            <w:rPr>
              <w:sz w:val="18"/>
            </w:rPr>
            <w:t>1.0</w:t>
          </w:r>
        </w:p>
      </w:tc>
      <w:tc>
        <w:tcPr>
          <w:tcW w:w="3277" w:type="dxa"/>
        </w:tcPr>
        <w:p w14:paraId="0A028A0C" w14:textId="77777777" w:rsidR="00DB6FBD" w:rsidRPr="00F27A54" w:rsidRDefault="00DB6FBD" w:rsidP="00BB6F20">
          <w:pPr>
            <w:pStyle w:val="Piedepgina"/>
            <w:spacing w:after="0"/>
            <w:rPr>
              <w:sz w:val="18"/>
            </w:rPr>
          </w:pPr>
        </w:p>
      </w:tc>
      <w:tc>
        <w:tcPr>
          <w:tcW w:w="1276" w:type="dxa"/>
        </w:tcPr>
        <w:p w14:paraId="1E76A416" w14:textId="77777777" w:rsidR="00DB6FBD" w:rsidRPr="00F27A54" w:rsidRDefault="00DB6FBD" w:rsidP="00BB6F20">
          <w:pPr>
            <w:pStyle w:val="Piedepgina"/>
            <w:spacing w:after="0"/>
            <w:rPr>
              <w:b/>
              <w:sz w:val="18"/>
            </w:rPr>
          </w:pPr>
          <w:r w:rsidRPr="00F27A54">
            <w:rPr>
              <w:b/>
              <w:sz w:val="18"/>
            </w:rPr>
            <w:t>Elaboró:</w:t>
          </w:r>
        </w:p>
      </w:tc>
      <w:tc>
        <w:tcPr>
          <w:tcW w:w="2714" w:type="dxa"/>
        </w:tcPr>
        <w:p w14:paraId="48819C89" w14:textId="77777777" w:rsidR="00DB6FBD" w:rsidRPr="00F27A54" w:rsidRDefault="00DB6FBD" w:rsidP="00BB6F20">
          <w:pPr>
            <w:pStyle w:val="Piedepgina"/>
            <w:spacing w:after="0"/>
            <w:rPr>
              <w:sz w:val="18"/>
            </w:rPr>
          </w:pPr>
          <w:r w:rsidRPr="00F27A54">
            <w:rPr>
              <w:sz w:val="18"/>
            </w:rPr>
            <w:t>Patricia Castillo</w:t>
          </w:r>
        </w:p>
      </w:tc>
    </w:tr>
    <w:tr w:rsidR="00DB6FBD" w:rsidRPr="00F27A54" w14:paraId="3AC865A6" w14:textId="77777777" w:rsidTr="00BB6F20">
      <w:tc>
        <w:tcPr>
          <w:tcW w:w="2410" w:type="dxa"/>
        </w:tcPr>
        <w:p w14:paraId="6B40FADC" w14:textId="77777777" w:rsidR="00DB6FBD" w:rsidRPr="00F27A54" w:rsidRDefault="00DB6FBD" w:rsidP="00BB6F20">
          <w:pPr>
            <w:pStyle w:val="Piedepgina"/>
            <w:spacing w:after="0"/>
            <w:rPr>
              <w:b/>
              <w:sz w:val="18"/>
            </w:rPr>
          </w:pPr>
          <w:r w:rsidRPr="00F27A54">
            <w:rPr>
              <w:b/>
              <w:sz w:val="18"/>
            </w:rPr>
            <w:t>Versión del documento:</w:t>
          </w:r>
        </w:p>
      </w:tc>
      <w:tc>
        <w:tcPr>
          <w:tcW w:w="267" w:type="dxa"/>
        </w:tcPr>
        <w:p w14:paraId="36E4C57B" w14:textId="77777777" w:rsidR="00DB6FBD" w:rsidRPr="00F27A54" w:rsidRDefault="00DB6FBD" w:rsidP="00BB6F20">
          <w:pPr>
            <w:pStyle w:val="Piedepgina"/>
            <w:spacing w:after="0"/>
            <w:rPr>
              <w:sz w:val="18"/>
            </w:rPr>
          </w:pPr>
          <w:r w:rsidRPr="00F27A54">
            <w:rPr>
              <w:sz w:val="18"/>
            </w:rPr>
            <w:t>1.0</w:t>
          </w:r>
        </w:p>
      </w:tc>
      <w:tc>
        <w:tcPr>
          <w:tcW w:w="3277" w:type="dxa"/>
        </w:tcPr>
        <w:p w14:paraId="0178C765" w14:textId="77777777" w:rsidR="00DB6FBD" w:rsidRPr="00F27A54" w:rsidRDefault="00DB6FBD" w:rsidP="00BB6F20">
          <w:pPr>
            <w:pStyle w:val="Piedepgina"/>
            <w:spacing w:after="0"/>
            <w:rPr>
              <w:sz w:val="18"/>
            </w:rPr>
          </w:pPr>
        </w:p>
      </w:tc>
      <w:tc>
        <w:tcPr>
          <w:tcW w:w="1276" w:type="dxa"/>
        </w:tcPr>
        <w:p w14:paraId="11861AA7" w14:textId="77777777" w:rsidR="00DB6FBD" w:rsidRPr="00F27A54" w:rsidRDefault="00DB6FBD" w:rsidP="00BB6F20">
          <w:pPr>
            <w:pStyle w:val="Piedepgina"/>
            <w:spacing w:after="0"/>
            <w:rPr>
              <w:b/>
              <w:sz w:val="18"/>
            </w:rPr>
          </w:pPr>
          <w:r w:rsidRPr="00F27A54">
            <w:rPr>
              <w:b/>
              <w:sz w:val="18"/>
            </w:rPr>
            <w:t>Revisó:</w:t>
          </w:r>
        </w:p>
      </w:tc>
      <w:tc>
        <w:tcPr>
          <w:tcW w:w="2714" w:type="dxa"/>
        </w:tcPr>
        <w:p w14:paraId="60B92B8B" w14:textId="77777777" w:rsidR="00DB6FBD" w:rsidRPr="00F27A54" w:rsidRDefault="00DB6FBD" w:rsidP="00BB6F20">
          <w:pPr>
            <w:pStyle w:val="Piedepgina"/>
            <w:spacing w:after="0"/>
            <w:rPr>
              <w:sz w:val="18"/>
            </w:rPr>
          </w:pPr>
          <w:r w:rsidRPr="00F27A54">
            <w:rPr>
              <w:sz w:val="18"/>
            </w:rPr>
            <w:t>Angel Vega Villalobos</w:t>
          </w:r>
        </w:p>
      </w:tc>
    </w:tr>
  </w:tbl>
  <w:p w14:paraId="34F073E9" w14:textId="77777777" w:rsidR="00DB6FBD" w:rsidRDefault="00DB6F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Ind w:w="-147" w:type="dxa"/>
      <w:tblLook w:val="04A0" w:firstRow="1" w:lastRow="0" w:firstColumn="1" w:lastColumn="0" w:noHBand="0" w:noVBand="1"/>
    </w:tblPr>
    <w:tblGrid>
      <w:gridCol w:w="3052"/>
      <w:gridCol w:w="592"/>
      <w:gridCol w:w="4152"/>
      <w:gridCol w:w="1617"/>
      <w:gridCol w:w="3439"/>
    </w:tblGrid>
    <w:tr w:rsidR="00973218" w:rsidRPr="00F27A54" w14:paraId="11460406" w14:textId="77777777" w:rsidTr="005B652D">
      <w:tc>
        <w:tcPr>
          <w:tcW w:w="2410" w:type="dxa"/>
        </w:tcPr>
        <w:p w14:paraId="44922A65" w14:textId="77777777" w:rsidR="00973218" w:rsidRPr="00F27A54" w:rsidRDefault="00973218" w:rsidP="00BB6F20">
          <w:pPr>
            <w:pStyle w:val="Piedepgina"/>
            <w:spacing w:after="0"/>
            <w:rPr>
              <w:b/>
              <w:sz w:val="18"/>
            </w:rPr>
          </w:pPr>
          <w:r w:rsidRPr="00F27A54">
            <w:rPr>
              <w:b/>
              <w:sz w:val="18"/>
            </w:rPr>
            <w:t>Versión del formato:</w:t>
          </w:r>
        </w:p>
      </w:tc>
      <w:tc>
        <w:tcPr>
          <w:tcW w:w="267" w:type="dxa"/>
        </w:tcPr>
        <w:p w14:paraId="367148F2" w14:textId="77777777" w:rsidR="00973218" w:rsidRPr="00F27A54" w:rsidRDefault="00973218" w:rsidP="00BB6F20">
          <w:pPr>
            <w:pStyle w:val="Piedepgina"/>
            <w:spacing w:after="0"/>
            <w:rPr>
              <w:sz w:val="18"/>
            </w:rPr>
          </w:pPr>
          <w:r w:rsidRPr="00F27A54">
            <w:rPr>
              <w:sz w:val="18"/>
            </w:rPr>
            <w:t>1.0</w:t>
          </w:r>
        </w:p>
      </w:tc>
      <w:tc>
        <w:tcPr>
          <w:tcW w:w="3277" w:type="dxa"/>
        </w:tcPr>
        <w:p w14:paraId="3308471A" w14:textId="77777777" w:rsidR="00973218" w:rsidRPr="00F27A54" w:rsidRDefault="00973218" w:rsidP="00BB6F20">
          <w:pPr>
            <w:pStyle w:val="Piedepgina"/>
            <w:spacing w:after="0"/>
            <w:rPr>
              <w:sz w:val="18"/>
            </w:rPr>
          </w:pPr>
        </w:p>
      </w:tc>
      <w:tc>
        <w:tcPr>
          <w:tcW w:w="1276" w:type="dxa"/>
        </w:tcPr>
        <w:p w14:paraId="5F9C8C75" w14:textId="77777777" w:rsidR="00973218" w:rsidRPr="00F27A54" w:rsidRDefault="00973218" w:rsidP="00BB6F20">
          <w:pPr>
            <w:pStyle w:val="Piedepgina"/>
            <w:spacing w:after="0"/>
            <w:rPr>
              <w:b/>
              <w:sz w:val="18"/>
            </w:rPr>
          </w:pPr>
          <w:r w:rsidRPr="00F27A54">
            <w:rPr>
              <w:b/>
              <w:sz w:val="18"/>
            </w:rPr>
            <w:t>Elaboró:</w:t>
          </w:r>
        </w:p>
      </w:tc>
      <w:tc>
        <w:tcPr>
          <w:tcW w:w="2714" w:type="dxa"/>
        </w:tcPr>
        <w:p w14:paraId="13C54072" w14:textId="77777777" w:rsidR="00973218" w:rsidRPr="00F27A54" w:rsidRDefault="00973218" w:rsidP="00BB6F20">
          <w:pPr>
            <w:pStyle w:val="Piedepgina"/>
            <w:spacing w:after="0"/>
            <w:rPr>
              <w:sz w:val="18"/>
            </w:rPr>
          </w:pPr>
          <w:r w:rsidRPr="00F27A54">
            <w:rPr>
              <w:sz w:val="18"/>
            </w:rPr>
            <w:t>Patricia Castillo</w:t>
          </w:r>
        </w:p>
      </w:tc>
    </w:tr>
    <w:tr w:rsidR="00973218" w:rsidRPr="00F27A54" w14:paraId="51125C79" w14:textId="77777777" w:rsidTr="005B652D">
      <w:tc>
        <w:tcPr>
          <w:tcW w:w="2410" w:type="dxa"/>
        </w:tcPr>
        <w:p w14:paraId="46150CE8" w14:textId="77777777" w:rsidR="00973218" w:rsidRPr="00F27A54" w:rsidRDefault="00973218" w:rsidP="00BB6F20">
          <w:pPr>
            <w:pStyle w:val="Piedepgina"/>
            <w:spacing w:after="0"/>
            <w:rPr>
              <w:b/>
              <w:sz w:val="18"/>
            </w:rPr>
          </w:pPr>
          <w:r w:rsidRPr="00F27A54">
            <w:rPr>
              <w:b/>
              <w:sz w:val="18"/>
            </w:rPr>
            <w:t>Versión del documento:</w:t>
          </w:r>
        </w:p>
      </w:tc>
      <w:tc>
        <w:tcPr>
          <w:tcW w:w="267" w:type="dxa"/>
        </w:tcPr>
        <w:p w14:paraId="309CF8FF" w14:textId="77777777" w:rsidR="00973218" w:rsidRPr="00F27A54" w:rsidRDefault="00973218" w:rsidP="00BB6F20">
          <w:pPr>
            <w:pStyle w:val="Piedepgina"/>
            <w:spacing w:after="0"/>
            <w:rPr>
              <w:sz w:val="18"/>
            </w:rPr>
          </w:pPr>
          <w:r w:rsidRPr="00F27A54">
            <w:rPr>
              <w:sz w:val="18"/>
            </w:rPr>
            <w:t>1.0</w:t>
          </w:r>
        </w:p>
      </w:tc>
      <w:tc>
        <w:tcPr>
          <w:tcW w:w="3277" w:type="dxa"/>
        </w:tcPr>
        <w:p w14:paraId="11092AE0" w14:textId="77777777" w:rsidR="00973218" w:rsidRPr="00F27A54" w:rsidRDefault="00973218" w:rsidP="00BB6F20">
          <w:pPr>
            <w:pStyle w:val="Piedepgina"/>
            <w:spacing w:after="0"/>
            <w:rPr>
              <w:sz w:val="18"/>
            </w:rPr>
          </w:pPr>
        </w:p>
      </w:tc>
      <w:tc>
        <w:tcPr>
          <w:tcW w:w="1276" w:type="dxa"/>
        </w:tcPr>
        <w:p w14:paraId="27BE9DDB" w14:textId="77777777" w:rsidR="00973218" w:rsidRPr="00F27A54" w:rsidRDefault="00973218" w:rsidP="00BB6F20">
          <w:pPr>
            <w:pStyle w:val="Piedepgina"/>
            <w:spacing w:after="0"/>
            <w:rPr>
              <w:b/>
              <w:sz w:val="18"/>
            </w:rPr>
          </w:pPr>
          <w:r w:rsidRPr="00F27A54">
            <w:rPr>
              <w:b/>
              <w:sz w:val="18"/>
            </w:rPr>
            <w:t>Revisó:</w:t>
          </w:r>
        </w:p>
      </w:tc>
      <w:tc>
        <w:tcPr>
          <w:tcW w:w="2714" w:type="dxa"/>
        </w:tcPr>
        <w:p w14:paraId="56BAA32A" w14:textId="77777777" w:rsidR="00973218" w:rsidRPr="00F27A54" w:rsidRDefault="00973218" w:rsidP="00BB6F20">
          <w:pPr>
            <w:pStyle w:val="Piedepgina"/>
            <w:spacing w:after="0"/>
            <w:rPr>
              <w:sz w:val="18"/>
            </w:rPr>
          </w:pPr>
          <w:r w:rsidRPr="00F27A54">
            <w:rPr>
              <w:sz w:val="18"/>
            </w:rPr>
            <w:t>Angel Vega Villalobos</w:t>
          </w:r>
        </w:p>
      </w:tc>
    </w:tr>
  </w:tbl>
  <w:p w14:paraId="48725C1B" w14:textId="77777777" w:rsidR="00973218" w:rsidRDefault="009732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7CBA" w14:textId="77777777" w:rsidR="00B06478" w:rsidRDefault="00B06478">
      <w:r>
        <w:separator/>
      </w:r>
    </w:p>
  </w:footnote>
  <w:footnote w:type="continuationSeparator" w:id="0">
    <w:p w14:paraId="15F3898E" w14:textId="77777777" w:rsidR="00B06478" w:rsidRDefault="00B06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AE22" w14:textId="77777777" w:rsidR="00DB6FBD" w:rsidRPr="00FC27DB" w:rsidRDefault="00DB6FBD" w:rsidP="00BB6F20">
    <w:pPr>
      <w:pStyle w:val="Encabezado"/>
      <w:tabs>
        <w:tab w:val="clear" w:pos="4419"/>
        <w:tab w:val="clear" w:pos="8838"/>
        <w:tab w:val="right" w:pos="9404"/>
      </w:tabs>
      <w:jc w:val="center"/>
      <w:rPr>
        <w:i/>
        <w:sz w:val="16"/>
      </w:rPr>
    </w:pPr>
  </w:p>
  <w:tbl>
    <w:tblPr>
      <w:tblStyle w:val="Tablaconcuadrcula"/>
      <w:tblW w:w="5000" w:type="pct"/>
      <w:tblLook w:val="04A0" w:firstRow="1" w:lastRow="0" w:firstColumn="1" w:lastColumn="0" w:noHBand="0" w:noVBand="1"/>
    </w:tblPr>
    <w:tblGrid>
      <w:gridCol w:w="1134"/>
      <w:gridCol w:w="5767"/>
      <w:gridCol w:w="1425"/>
      <w:gridCol w:w="1068"/>
    </w:tblGrid>
    <w:tr w:rsidR="00DB6FBD" w:rsidRPr="00874CE6" w14:paraId="5372A1B8" w14:textId="77777777" w:rsidTr="00BB6F20">
      <w:tc>
        <w:tcPr>
          <w:tcW w:w="1129" w:type="dxa"/>
          <w:vMerge w:val="restart"/>
          <w:tcMar>
            <w:top w:w="57" w:type="dxa"/>
            <w:left w:w="57" w:type="dxa"/>
            <w:bottom w:w="57" w:type="dxa"/>
            <w:right w:w="57" w:type="dxa"/>
          </w:tcMar>
        </w:tcPr>
        <w:p w14:paraId="4A8B0712" w14:textId="77777777" w:rsidR="00DB6FBD" w:rsidRPr="00874CE6" w:rsidRDefault="00DB6FBD" w:rsidP="00BB6F20">
          <w:pPr>
            <w:pStyle w:val="Sinespaciado"/>
            <w:ind w:left="86" w:hanging="86"/>
            <w:jc w:val="center"/>
            <w:rPr>
              <w:sz w:val="14"/>
            </w:rPr>
          </w:pPr>
          <w:r w:rsidRPr="00874CE6">
            <w:rPr>
              <w:noProof/>
              <w:sz w:val="14"/>
            </w:rPr>
            <w:drawing>
              <wp:inline distT="0" distB="0" distL="0" distR="0" wp14:anchorId="3C23C2F4" wp14:editId="42FAE2AE">
                <wp:extent cx="559558" cy="6696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vestavchico.jpg"/>
                        <pic:cNvPicPr/>
                      </pic:nvPicPr>
                      <pic:blipFill>
                        <a:blip r:embed="rId1">
                          <a:extLst>
                            <a:ext uri="{28A0092B-C50C-407E-A947-70E740481C1C}">
                              <a14:useLocalDpi xmlns:a14="http://schemas.microsoft.com/office/drawing/2010/main" val="0"/>
                            </a:ext>
                          </a:extLst>
                        </a:blip>
                        <a:stretch>
                          <a:fillRect/>
                        </a:stretch>
                      </pic:blipFill>
                      <pic:spPr>
                        <a:xfrm>
                          <a:off x="0" y="0"/>
                          <a:ext cx="572707" cy="685370"/>
                        </a:xfrm>
                        <a:prstGeom prst="rect">
                          <a:avLst/>
                        </a:prstGeom>
                      </pic:spPr>
                    </pic:pic>
                  </a:graphicData>
                </a:graphic>
              </wp:inline>
            </w:drawing>
          </w:r>
        </w:p>
      </w:tc>
      <w:tc>
        <w:tcPr>
          <w:tcW w:w="5740" w:type="dxa"/>
          <w:vMerge w:val="restart"/>
          <w:tcMar>
            <w:top w:w="57" w:type="dxa"/>
            <w:left w:w="57" w:type="dxa"/>
            <w:bottom w:w="57" w:type="dxa"/>
            <w:right w:w="57" w:type="dxa"/>
          </w:tcMar>
        </w:tcPr>
        <w:p w14:paraId="529B2AA2" w14:textId="77777777" w:rsidR="00DB6FBD" w:rsidRPr="00874CE6" w:rsidRDefault="00DB6FBD" w:rsidP="00BB6F20">
          <w:pPr>
            <w:pStyle w:val="Sinespaciado"/>
            <w:rPr>
              <w:b/>
              <w:sz w:val="18"/>
            </w:rPr>
          </w:pPr>
          <w:r w:rsidRPr="00874CE6">
            <w:rPr>
              <w:b/>
              <w:sz w:val="18"/>
            </w:rPr>
            <w:t>CENTRO DE INVESTIGACIÓN Y DE ESTUDIOS AVANZADOS DEL INSTITUTO POLITÉCNICO NACIONAL</w:t>
          </w:r>
        </w:p>
        <w:p w14:paraId="25BF74AD" w14:textId="77777777" w:rsidR="00DB6FBD" w:rsidRPr="00874CE6" w:rsidRDefault="00DB6FBD" w:rsidP="00BB6F20">
          <w:pPr>
            <w:pStyle w:val="Sinespaciado"/>
            <w:rPr>
              <w:sz w:val="14"/>
            </w:rPr>
          </w:pPr>
          <w:r w:rsidRPr="00874CE6">
            <w:rPr>
              <w:sz w:val="14"/>
            </w:rPr>
            <w:t>COORDINACIÓN GENERAL DE SERVICIOS DE TECNOLOGÍAS DE LA INFORMACIÓN Y LAS COMUNICACIONES</w:t>
          </w:r>
        </w:p>
      </w:tc>
      <w:tc>
        <w:tcPr>
          <w:tcW w:w="1418" w:type="dxa"/>
          <w:tcMar>
            <w:top w:w="57" w:type="dxa"/>
            <w:left w:w="57" w:type="dxa"/>
            <w:bottom w:w="57" w:type="dxa"/>
            <w:right w:w="57" w:type="dxa"/>
          </w:tcMar>
        </w:tcPr>
        <w:p w14:paraId="3CEBD2EF" w14:textId="77777777" w:rsidR="00DB6FBD" w:rsidRPr="00874CE6" w:rsidRDefault="00DB6FBD" w:rsidP="00BB6F20">
          <w:pPr>
            <w:pStyle w:val="Sinespaciado"/>
            <w:rPr>
              <w:sz w:val="14"/>
            </w:rPr>
          </w:pPr>
          <w:r w:rsidRPr="00874CE6">
            <w:rPr>
              <w:sz w:val="14"/>
            </w:rPr>
            <w:t>Hoja</w:t>
          </w:r>
        </w:p>
      </w:tc>
      <w:tc>
        <w:tcPr>
          <w:tcW w:w="1063" w:type="dxa"/>
          <w:tcMar>
            <w:top w:w="57" w:type="dxa"/>
            <w:left w:w="57" w:type="dxa"/>
            <w:bottom w:w="57" w:type="dxa"/>
            <w:right w:w="57" w:type="dxa"/>
          </w:tcMar>
        </w:tcPr>
        <w:p w14:paraId="3E07FC9B" w14:textId="26183633" w:rsidR="00DB6FBD" w:rsidRPr="00874CE6" w:rsidRDefault="00DB6FBD" w:rsidP="00BB6F20">
          <w:pPr>
            <w:pStyle w:val="Sinespaciado"/>
            <w:jc w:val="center"/>
            <w:rPr>
              <w:sz w:val="14"/>
            </w:rPr>
          </w:pPr>
          <w:r w:rsidRPr="00874CE6">
            <w:rPr>
              <w:sz w:val="14"/>
            </w:rPr>
            <w:fldChar w:fldCharType="begin"/>
          </w:r>
          <w:r w:rsidRPr="00874CE6">
            <w:rPr>
              <w:sz w:val="14"/>
            </w:rPr>
            <w:instrText>PAGE   \* MERGEFORMAT</w:instrText>
          </w:r>
          <w:r w:rsidRPr="00874CE6">
            <w:rPr>
              <w:sz w:val="14"/>
            </w:rPr>
            <w:fldChar w:fldCharType="separate"/>
          </w:r>
          <w:r w:rsidR="00331A66">
            <w:rPr>
              <w:noProof/>
              <w:sz w:val="14"/>
            </w:rPr>
            <w:t>14</w:t>
          </w:r>
          <w:r w:rsidRPr="00874CE6">
            <w:rPr>
              <w:sz w:val="14"/>
            </w:rPr>
            <w:fldChar w:fldCharType="end"/>
          </w:r>
          <w:r w:rsidRPr="00874CE6">
            <w:rPr>
              <w:sz w:val="14"/>
            </w:rPr>
            <w:t xml:space="preserve"> de </w:t>
          </w:r>
          <w:r w:rsidRPr="00874CE6">
            <w:rPr>
              <w:sz w:val="14"/>
            </w:rPr>
            <w:fldChar w:fldCharType="begin"/>
          </w:r>
          <w:r w:rsidRPr="00874CE6">
            <w:rPr>
              <w:sz w:val="14"/>
            </w:rPr>
            <w:instrText xml:space="preserve"> NUMPAGES   \* MERGEFORMAT </w:instrText>
          </w:r>
          <w:r w:rsidRPr="00874CE6">
            <w:rPr>
              <w:sz w:val="14"/>
            </w:rPr>
            <w:fldChar w:fldCharType="separate"/>
          </w:r>
          <w:r w:rsidR="00331A66">
            <w:rPr>
              <w:noProof/>
              <w:sz w:val="14"/>
            </w:rPr>
            <w:t>17</w:t>
          </w:r>
          <w:r w:rsidRPr="00874CE6">
            <w:rPr>
              <w:sz w:val="14"/>
            </w:rPr>
            <w:fldChar w:fldCharType="end"/>
          </w:r>
        </w:p>
      </w:tc>
    </w:tr>
    <w:tr w:rsidR="00DB6FBD" w:rsidRPr="00874CE6" w14:paraId="18DA7101" w14:textId="77777777" w:rsidTr="00BB6F20">
      <w:tc>
        <w:tcPr>
          <w:tcW w:w="1129" w:type="dxa"/>
          <w:vMerge/>
          <w:tcMar>
            <w:top w:w="57" w:type="dxa"/>
            <w:left w:w="57" w:type="dxa"/>
            <w:bottom w:w="57" w:type="dxa"/>
            <w:right w:w="57" w:type="dxa"/>
          </w:tcMar>
        </w:tcPr>
        <w:p w14:paraId="6FB300C2" w14:textId="77777777" w:rsidR="00DB6FBD" w:rsidRPr="00874CE6" w:rsidRDefault="00DB6FBD" w:rsidP="00BB6F20">
          <w:pPr>
            <w:pStyle w:val="Sinespaciado"/>
            <w:rPr>
              <w:sz w:val="14"/>
            </w:rPr>
          </w:pPr>
        </w:p>
      </w:tc>
      <w:tc>
        <w:tcPr>
          <w:tcW w:w="5740" w:type="dxa"/>
          <w:vMerge/>
          <w:tcMar>
            <w:top w:w="57" w:type="dxa"/>
            <w:left w:w="57" w:type="dxa"/>
            <w:bottom w:w="57" w:type="dxa"/>
            <w:right w:w="57" w:type="dxa"/>
          </w:tcMar>
        </w:tcPr>
        <w:p w14:paraId="4131086A" w14:textId="77777777" w:rsidR="00DB6FBD" w:rsidRPr="00874CE6" w:rsidRDefault="00DB6FBD" w:rsidP="00BB6F20">
          <w:pPr>
            <w:pStyle w:val="Sinespaciado"/>
            <w:rPr>
              <w:sz w:val="14"/>
            </w:rPr>
          </w:pPr>
        </w:p>
      </w:tc>
      <w:tc>
        <w:tcPr>
          <w:tcW w:w="1418" w:type="dxa"/>
          <w:tcMar>
            <w:top w:w="57" w:type="dxa"/>
            <w:left w:w="57" w:type="dxa"/>
            <w:bottom w:w="57" w:type="dxa"/>
            <w:right w:w="57" w:type="dxa"/>
          </w:tcMar>
        </w:tcPr>
        <w:p w14:paraId="111CA0C1" w14:textId="77777777" w:rsidR="00DB6FBD" w:rsidRPr="00874CE6" w:rsidRDefault="00DB6FBD" w:rsidP="00BB6F20">
          <w:pPr>
            <w:pStyle w:val="Sinespaciado"/>
            <w:rPr>
              <w:sz w:val="14"/>
            </w:rPr>
          </w:pPr>
          <w:r w:rsidRPr="00874CE6">
            <w:rPr>
              <w:sz w:val="14"/>
            </w:rPr>
            <w:t>Proceso</w:t>
          </w:r>
        </w:p>
      </w:tc>
      <w:tc>
        <w:tcPr>
          <w:tcW w:w="1063" w:type="dxa"/>
          <w:tcMar>
            <w:top w:w="57" w:type="dxa"/>
            <w:left w:w="57" w:type="dxa"/>
            <w:bottom w:w="57" w:type="dxa"/>
            <w:right w:w="57" w:type="dxa"/>
          </w:tcMar>
        </w:tcPr>
        <w:p w14:paraId="124FC237" w14:textId="77777777" w:rsidR="00DB6FBD" w:rsidRPr="00874CE6" w:rsidRDefault="00DB6FBD" w:rsidP="00BB6F20">
          <w:pPr>
            <w:pStyle w:val="Sinespaciado"/>
            <w:jc w:val="center"/>
            <w:rPr>
              <w:sz w:val="14"/>
            </w:rPr>
          </w:pPr>
          <w:r w:rsidRPr="00874CE6">
            <w:rPr>
              <w:sz w:val="14"/>
            </w:rPr>
            <w:t>APCT</w:t>
          </w:r>
        </w:p>
      </w:tc>
    </w:tr>
    <w:tr w:rsidR="00DB6FBD" w:rsidRPr="00874CE6" w14:paraId="72967336" w14:textId="77777777" w:rsidTr="00BB6F20">
      <w:tc>
        <w:tcPr>
          <w:tcW w:w="1129" w:type="dxa"/>
          <w:vMerge/>
          <w:tcMar>
            <w:top w:w="57" w:type="dxa"/>
            <w:left w:w="57" w:type="dxa"/>
            <w:bottom w:w="57" w:type="dxa"/>
            <w:right w:w="57" w:type="dxa"/>
          </w:tcMar>
        </w:tcPr>
        <w:p w14:paraId="0F2DEF9C" w14:textId="77777777" w:rsidR="00DB6FBD" w:rsidRPr="00874CE6" w:rsidRDefault="00DB6FBD" w:rsidP="00BB6F20">
          <w:pPr>
            <w:pStyle w:val="Sinespaciado"/>
            <w:rPr>
              <w:sz w:val="14"/>
            </w:rPr>
          </w:pPr>
        </w:p>
      </w:tc>
      <w:tc>
        <w:tcPr>
          <w:tcW w:w="5740" w:type="dxa"/>
          <w:vMerge/>
          <w:tcMar>
            <w:top w:w="57" w:type="dxa"/>
            <w:left w:w="57" w:type="dxa"/>
            <w:bottom w:w="57" w:type="dxa"/>
            <w:right w:w="57" w:type="dxa"/>
          </w:tcMar>
        </w:tcPr>
        <w:p w14:paraId="704DE8A5" w14:textId="77777777" w:rsidR="00DB6FBD" w:rsidRPr="00874CE6" w:rsidRDefault="00DB6FBD" w:rsidP="00BB6F20">
          <w:pPr>
            <w:pStyle w:val="Sinespaciado"/>
            <w:rPr>
              <w:sz w:val="14"/>
            </w:rPr>
          </w:pPr>
        </w:p>
      </w:tc>
      <w:tc>
        <w:tcPr>
          <w:tcW w:w="1418" w:type="dxa"/>
          <w:tcMar>
            <w:top w:w="57" w:type="dxa"/>
            <w:left w:w="57" w:type="dxa"/>
            <w:bottom w:w="57" w:type="dxa"/>
            <w:right w:w="57" w:type="dxa"/>
          </w:tcMar>
        </w:tcPr>
        <w:p w14:paraId="77E2EBE3" w14:textId="77777777" w:rsidR="00DB6FBD" w:rsidRPr="00874CE6" w:rsidRDefault="00DB6FBD" w:rsidP="00BB6F20">
          <w:pPr>
            <w:pStyle w:val="Sinespaciado"/>
            <w:rPr>
              <w:sz w:val="14"/>
            </w:rPr>
          </w:pPr>
          <w:r w:rsidRPr="00874CE6">
            <w:rPr>
              <w:sz w:val="14"/>
            </w:rPr>
            <w:t>Fecha del Formato</w:t>
          </w:r>
        </w:p>
      </w:tc>
      <w:tc>
        <w:tcPr>
          <w:tcW w:w="1063" w:type="dxa"/>
          <w:tcMar>
            <w:top w:w="57" w:type="dxa"/>
            <w:left w:w="57" w:type="dxa"/>
            <w:bottom w:w="57" w:type="dxa"/>
            <w:right w:w="57" w:type="dxa"/>
          </w:tcMar>
        </w:tcPr>
        <w:p w14:paraId="57805DAC" w14:textId="77777777" w:rsidR="00DB6FBD" w:rsidRPr="00874CE6" w:rsidRDefault="00DB6FBD" w:rsidP="00BB6F20">
          <w:pPr>
            <w:pStyle w:val="Sinespaciado"/>
            <w:jc w:val="center"/>
            <w:rPr>
              <w:sz w:val="14"/>
            </w:rPr>
          </w:pPr>
          <w:r>
            <w:rPr>
              <w:sz w:val="14"/>
            </w:rPr>
            <w:t>Febrero  2020</w:t>
          </w:r>
        </w:p>
      </w:tc>
    </w:tr>
    <w:tr w:rsidR="00DB6FBD" w:rsidRPr="00874CE6" w14:paraId="14DC90F4" w14:textId="77777777" w:rsidTr="00BB6F20">
      <w:trPr>
        <w:trHeight w:val="193"/>
      </w:trPr>
      <w:tc>
        <w:tcPr>
          <w:tcW w:w="1129" w:type="dxa"/>
          <w:vMerge/>
          <w:tcMar>
            <w:top w:w="57" w:type="dxa"/>
            <w:left w:w="57" w:type="dxa"/>
            <w:bottom w:w="57" w:type="dxa"/>
            <w:right w:w="57" w:type="dxa"/>
          </w:tcMar>
        </w:tcPr>
        <w:p w14:paraId="10CED5C2" w14:textId="77777777" w:rsidR="00DB6FBD" w:rsidRPr="00874CE6" w:rsidRDefault="00DB6FBD" w:rsidP="00BB6F20">
          <w:pPr>
            <w:pStyle w:val="Sinespaciado"/>
            <w:rPr>
              <w:sz w:val="14"/>
            </w:rPr>
          </w:pPr>
        </w:p>
      </w:tc>
      <w:tc>
        <w:tcPr>
          <w:tcW w:w="5740" w:type="dxa"/>
          <w:tcMar>
            <w:top w:w="57" w:type="dxa"/>
            <w:left w:w="57" w:type="dxa"/>
            <w:bottom w:w="57" w:type="dxa"/>
            <w:right w:w="57" w:type="dxa"/>
          </w:tcMar>
        </w:tcPr>
        <w:p w14:paraId="69EB1FC2" w14:textId="77777777" w:rsidR="00DB6FBD" w:rsidRPr="00874CE6" w:rsidRDefault="00DB6FBD" w:rsidP="00BB6F20">
          <w:pPr>
            <w:pStyle w:val="Sinespaciado"/>
            <w:rPr>
              <w:sz w:val="14"/>
            </w:rPr>
          </w:pPr>
          <w:r w:rsidRPr="00874CE6">
            <w:rPr>
              <w:sz w:val="14"/>
            </w:rPr>
            <w:t>ANEXO TÉCNICO</w:t>
          </w:r>
        </w:p>
      </w:tc>
      <w:tc>
        <w:tcPr>
          <w:tcW w:w="2481" w:type="dxa"/>
          <w:gridSpan w:val="2"/>
          <w:tcMar>
            <w:top w:w="57" w:type="dxa"/>
            <w:left w:w="57" w:type="dxa"/>
            <w:bottom w:w="57" w:type="dxa"/>
            <w:right w:w="57" w:type="dxa"/>
          </w:tcMar>
        </w:tcPr>
        <w:p w14:paraId="7C2E3CB9" w14:textId="77777777" w:rsidR="00DB6FBD" w:rsidRPr="00874CE6" w:rsidRDefault="00DB6FBD" w:rsidP="00BB6F20">
          <w:pPr>
            <w:pStyle w:val="Sinespaciado"/>
            <w:jc w:val="center"/>
            <w:rPr>
              <w:sz w:val="14"/>
            </w:rPr>
          </w:pPr>
          <w:r>
            <w:rPr>
              <w:sz w:val="14"/>
            </w:rPr>
            <w:t>Formato CGSTIC-AT-01</w:t>
          </w:r>
        </w:p>
      </w:tc>
    </w:tr>
  </w:tbl>
  <w:p w14:paraId="6CB18AF9" w14:textId="77777777" w:rsidR="00DB6FBD" w:rsidRPr="00FC27DB" w:rsidRDefault="00DB6FBD" w:rsidP="00BB6F20">
    <w:pPr>
      <w:pStyle w:val="Encabezado"/>
      <w:tabs>
        <w:tab w:val="clear" w:pos="4419"/>
        <w:tab w:val="clear" w:pos="8838"/>
        <w:tab w:val="right" w:pos="9404"/>
      </w:tabs>
      <w:jc w:val="center"/>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6321" w14:textId="77777777" w:rsidR="00973218" w:rsidRPr="00FC27DB" w:rsidRDefault="00973218" w:rsidP="00BB6F20">
    <w:pPr>
      <w:pStyle w:val="Encabezado"/>
      <w:tabs>
        <w:tab w:val="clear" w:pos="4419"/>
        <w:tab w:val="clear" w:pos="8838"/>
        <w:tab w:val="right" w:pos="9404"/>
      </w:tabs>
      <w:jc w:val="center"/>
      <w:rPr>
        <w:i/>
        <w:sz w:val="16"/>
      </w:rPr>
    </w:pPr>
  </w:p>
  <w:tbl>
    <w:tblPr>
      <w:tblStyle w:val="Tablaconcuadrcula"/>
      <w:tblW w:w="5000" w:type="pct"/>
      <w:tblLook w:val="04A0" w:firstRow="1" w:lastRow="0" w:firstColumn="1" w:lastColumn="0" w:noHBand="0" w:noVBand="1"/>
    </w:tblPr>
    <w:tblGrid>
      <w:gridCol w:w="1552"/>
      <w:gridCol w:w="7890"/>
      <w:gridCol w:w="1949"/>
      <w:gridCol w:w="1461"/>
    </w:tblGrid>
    <w:tr w:rsidR="00973218" w:rsidRPr="00874CE6" w14:paraId="77983C68" w14:textId="77777777" w:rsidTr="00BB6F20">
      <w:tc>
        <w:tcPr>
          <w:tcW w:w="1129" w:type="dxa"/>
          <w:vMerge w:val="restart"/>
          <w:tcMar>
            <w:top w:w="57" w:type="dxa"/>
            <w:left w:w="57" w:type="dxa"/>
            <w:bottom w:w="57" w:type="dxa"/>
            <w:right w:w="57" w:type="dxa"/>
          </w:tcMar>
        </w:tcPr>
        <w:p w14:paraId="3FF3E30C" w14:textId="77777777" w:rsidR="00973218" w:rsidRPr="00874CE6" w:rsidRDefault="00973218" w:rsidP="00BB6F20">
          <w:pPr>
            <w:pStyle w:val="Sinespaciado"/>
            <w:ind w:left="86" w:hanging="86"/>
            <w:jc w:val="center"/>
            <w:rPr>
              <w:sz w:val="14"/>
            </w:rPr>
          </w:pPr>
          <w:r w:rsidRPr="00874CE6">
            <w:rPr>
              <w:noProof/>
              <w:sz w:val="14"/>
            </w:rPr>
            <w:drawing>
              <wp:inline distT="0" distB="0" distL="0" distR="0" wp14:anchorId="2DD71776" wp14:editId="2FABD313">
                <wp:extent cx="559558" cy="6696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vestavchico.jpg"/>
                        <pic:cNvPicPr/>
                      </pic:nvPicPr>
                      <pic:blipFill>
                        <a:blip r:embed="rId1">
                          <a:extLst>
                            <a:ext uri="{28A0092B-C50C-407E-A947-70E740481C1C}">
                              <a14:useLocalDpi xmlns:a14="http://schemas.microsoft.com/office/drawing/2010/main" val="0"/>
                            </a:ext>
                          </a:extLst>
                        </a:blip>
                        <a:stretch>
                          <a:fillRect/>
                        </a:stretch>
                      </pic:blipFill>
                      <pic:spPr>
                        <a:xfrm>
                          <a:off x="0" y="0"/>
                          <a:ext cx="572707" cy="685370"/>
                        </a:xfrm>
                        <a:prstGeom prst="rect">
                          <a:avLst/>
                        </a:prstGeom>
                      </pic:spPr>
                    </pic:pic>
                  </a:graphicData>
                </a:graphic>
              </wp:inline>
            </w:drawing>
          </w:r>
        </w:p>
      </w:tc>
      <w:tc>
        <w:tcPr>
          <w:tcW w:w="5740" w:type="dxa"/>
          <w:vMerge w:val="restart"/>
          <w:tcMar>
            <w:top w:w="57" w:type="dxa"/>
            <w:left w:w="57" w:type="dxa"/>
            <w:bottom w:w="57" w:type="dxa"/>
            <w:right w:w="57" w:type="dxa"/>
          </w:tcMar>
        </w:tcPr>
        <w:p w14:paraId="0A5A1928" w14:textId="77777777" w:rsidR="00973218" w:rsidRPr="00874CE6" w:rsidRDefault="00973218" w:rsidP="00BB6F20">
          <w:pPr>
            <w:pStyle w:val="Sinespaciado"/>
            <w:rPr>
              <w:b/>
              <w:sz w:val="18"/>
            </w:rPr>
          </w:pPr>
          <w:r w:rsidRPr="00874CE6">
            <w:rPr>
              <w:b/>
              <w:sz w:val="18"/>
            </w:rPr>
            <w:t>CENTRO DE INVESTIGACIÓN Y DE ESTUDIOS AVANZADOS DEL INSTITUTO POLITÉCNICO NACIONAL</w:t>
          </w:r>
        </w:p>
        <w:p w14:paraId="3D83C62F" w14:textId="77777777" w:rsidR="00973218" w:rsidRPr="00874CE6" w:rsidRDefault="00973218" w:rsidP="00BB6F20">
          <w:pPr>
            <w:pStyle w:val="Sinespaciado"/>
            <w:rPr>
              <w:sz w:val="14"/>
            </w:rPr>
          </w:pPr>
          <w:r w:rsidRPr="00874CE6">
            <w:rPr>
              <w:sz w:val="14"/>
            </w:rPr>
            <w:t>COORDINACIÓN GENERAL DE SERVICIOS DE TECNOLOGÍAS DE LA INFORMACIÓN Y LAS COMUNICACIONES</w:t>
          </w:r>
        </w:p>
      </w:tc>
      <w:tc>
        <w:tcPr>
          <w:tcW w:w="1418" w:type="dxa"/>
          <w:tcMar>
            <w:top w:w="57" w:type="dxa"/>
            <w:left w:w="57" w:type="dxa"/>
            <w:bottom w:w="57" w:type="dxa"/>
            <w:right w:w="57" w:type="dxa"/>
          </w:tcMar>
        </w:tcPr>
        <w:p w14:paraId="0356CAD3" w14:textId="77777777" w:rsidR="00973218" w:rsidRPr="00874CE6" w:rsidRDefault="00973218" w:rsidP="00BB6F20">
          <w:pPr>
            <w:pStyle w:val="Sinespaciado"/>
            <w:rPr>
              <w:sz w:val="14"/>
            </w:rPr>
          </w:pPr>
          <w:r w:rsidRPr="00874CE6">
            <w:rPr>
              <w:sz w:val="14"/>
            </w:rPr>
            <w:t>Hoja</w:t>
          </w:r>
        </w:p>
      </w:tc>
      <w:tc>
        <w:tcPr>
          <w:tcW w:w="1063" w:type="dxa"/>
          <w:tcMar>
            <w:top w:w="57" w:type="dxa"/>
            <w:left w:w="57" w:type="dxa"/>
            <w:bottom w:w="57" w:type="dxa"/>
            <w:right w:w="57" w:type="dxa"/>
          </w:tcMar>
        </w:tcPr>
        <w:p w14:paraId="33AFBAA6" w14:textId="17B45946" w:rsidR="00973218" w:rsidRPr="00874CE6" w:rsidRDefault="00973218" w:rsidP="00BB6F20">
          <w:pPr>
            <w:pStyle w:val="Sinespaciado"/>
            <w:jc w:val="center"/>
            <w:rPr>
              <w:sz w:val="14"/>
            </w:rPr>
          </w:pPr>
          <w:r w:rsidRPr="00874CE6">
            <w:rPr>
              <w:sz w:val="14"/>
            </w:rPr>
            <w:fldChar w:fldCharType="begin"/>
          </w:r>
          <w:r w:rsidRPr="00874CE6">
            <w:rPr>
              <w:sz w:val="14"/>
            </w:rPr>
            <w:instrText>PAGE   \* MERGEFORMAT</w:instrText>
          </w:r>
          <w:r w:rsidRPr="00874CE6">
            <w:rPr>
              <w:sz w:val="14"/>
            </w:rPr>
            <w:fldChar w:fldCharType="separate"/>
          </w:r>
          <w:r w:rsidR="00331A66">
            <w:rPr>
              <w:noProof/>
              <w:sz w:val="14"/>
            </w:rPr>
            <w:t>17</w:t>
          </w:r>
          <w:r w:rsidRPr="00874CE6">
            <w:rPr>
              <w:sz w:val="14"/>
            </w:rPr>
            <w:fldChar w:fldCharType="end"/>
          </w:r>
          <w:r w:rsidRPr="00874CE6">
            <w:rPr>
              <w:sz w:val="14"/>
            </w:rPr>
            <w:t xml:space="preserve"> de </w:t>
          </w:r>
          <w:r w:rsidRPr="00874CE6">
            <w:rPr>
              <w:sz w:val="14"/>
            </w:rPr>
            <w:fldChar w:fldCharType="begin"/>
          </w:r>
          <w:r w:rsidRPr="00874CE6">
            <w:rPr>
              <w:sz w:val="14"/>
            </w:rPr>
            <w:instrText xml:space="preserve"> NUMPAGES   \* MERGEFORMAT </w:instrText>
          </w:r>
          <w:r w:rsidRPr="00874CE6">
            <w:rPr>
              <w:sz w:val="14"/>
            </w:rPr>
            <w:fldChar w:fldCharType="separate"/>
          </w:r>
          <w:r w:rsidR="00331A66">
            <w:rPr>
              <w:noProof/>
              <w:sz w:val="14"/>
            </w:rPr>
            <w:t>17</w:t>
          </w:r>
          <w:r w:rsidRPr="00874CE6">
            <w:rPr>
              <w:sz w:val="14"/>
            </w:rPr>
            <w:fldChar w:fldCharType="end"/>
          </w:r>
        </w:p>
      </w:tc>
    </w:tr>
    <w:tr w:rsidR="00973218" w:rsidRPr="00874CE6" w14:paraId="2F88BCFB" w14:textId="77777777" w:rsidTr="00BB6F20">
      <w:tc>
        <w:tcPr>
          <w:tcW w:w="1129" w:type="dxa"/>
          <w:vMerge/>
          <w:tcMar>
            <w:top w:w="57" w:type="dxa"/>
            <w:left w:w="57" w:type="dxa"/>
            <w:bottom w:w="57" w:type="dxa"/>
            <w:right w:w="57" w:type="dxa"/>
          </w:tcMar>
        </w:tcPr>
        <w:p w14:paraId="26525446" w14:textId="77777777" w:rsidR="00973218" w:rsidRPr="00874CE6" w:rsidRDefault="00973218" w:rsidP="00BB6F20">
          <w:pPr>
            <w:pStyle w:val="Sinespaciado"/>
            <w:rPr>
              <w:sz w:val="14"/>
            </w:rPr>
          </w:pPr>
        </w:p>
      </w:tc>
      <w:tc>
        <w:tcPr>
          <w:tcW w:w="5740" w:type="dxa"/>
          <w:vMerge/>
          <w:tcMar>
            <w:top w:w="57" w:type="dxa"/>
            <w:left w:w="57" w:type="dxa"/>
            <w:bottom w:w="57" w:type="dxa"/>
            <w:right w:w="57" w:type="dxa"/>
          </w:tcMar>
        </w:tcPr>
        <w:p w14:paraId="3F77C9E3" w14:textId="77777777" w:rsidR="00973218" w:rsidRPr="00874CE6" w:rsidRDefault="00973218" w:rsidP="00BB6F20">
          <w:pPr>
            <w:pStyle w:val="Sinespaciado"/>
            <w:rPr>
              <w:sz w:val="14"/>
            </w:rPr>
          </w:pPr>
        </w:p>
      </w:tc>
      <w:tc>
        <w:tcPr>
          <w:tcW w:w="1418" w:type="dxa"/>
          <w:tcMar>
            <w:top w:w="57" w:type="dxa"/>
            <w:left w:w="57" w:type="dxa"/>
            <w:bottom w:w="57" w:type="dxa"/>
            <w:right w:w="57" w:type="dxa"/>
          </w:tcMar>
        </w:tcPr>
        <w:p w14:paraId="7188D5BD" w14:textId="77777777" w:rsidR="00973218" w:rsidRPr="00874CE6" w:rsidRDefault="00973218" w:rsidP="00BB6F20">
          <w:pPr>
            <w:pStyle w:val="Sinespaciado"/>
            <w:rPr>
              <w:sz w:val="14"/>
            </w:rPr>
          </w:pPr>
          <w:r w:rsidRPr="00874CE6">
            <w:rPr>
              <w:sz w:val="14"/>
            </w:rPr>
            <w:t>Proceso</w:t>
          </w:r>
        </w:p>
      </w:tc>
      <w:tc>
        <w:tcPr>
          <w:tcW w:w="1063" w:type="dxa"/>
          <w:tcMar>
            <w:top w:w="57" w:type="dxa"/>
            <w:left w:w="57" w:type="dxa"/>
            <w:bottom w:w="57" w:type="dxa"/>
            <w:right w:w="57" w:type="dxa"/>
          </w:tcMar>
        </w:tcPr>
        <w:p w14:paraId="297CB06B" w14:textId="77777777" w:rsidR="00973218" w:rsidRPr="00874CE6" w:rsidRDefault="00973218" w:rsidP="00BB6F20">
          <w:pPr>
            <w:pStyle w:val="Sinespaciado"/>
            <w:jc w:val="center"/>
            <w:rPr>
              <w:sz w:val="14"/>
            </w:rPr>
          </w:pPr>
          <w:r w:rsidRPr="00874CE6">
            <w:rPr>
              <w:sz w:val="14"/>
            </w:rPr>
            <w:t>APCT</w:t>
          </w:r>
        </w:p>
      </w:tc>
    </w:tr>
    <w:tr w:rsidR="00973218" w:rsidRPr="00874CE6" w14:paraId="43A0E4A1" w14:textId="77777777" w:rsidTr="00BB6F20">
      <w:tc>
        <w:tcPr>
          <w:tcW w:w="1129" w:type="dxa"/>
          <w:vMerge/>
          <w:tcMar>
            <w:top w:w="57" w:type="dxa"/>
            <w:left w:w="57" w:type="dxa"/>
            <w:bottom w:w="57" w:type="dxa"/>
            <w:right w:w="57" w:type="dxa"/>
          </w:tcMar>
        </w:tcPr>
        <w:p w14:paraId="2BC6C74C" w14:textId="77777777" w:rsidR="00973218" w:rsidRPr="00874CE6" w:rsidRDefault="00973218" w:rsidP="00BB6F20">
          <w:pPr>
            <w:pStyle w:val="Sinespaciado"/>
            <w:rPr>
              <w:sz w:val="14"/>
            </w:rPr>
          </w:pPr>
        </w:p>
      </w:tc>
      <w:tc>
        <w:tcPr>
          <w:tcW w:w="5740" w:type="dxa"/>
          <w:vMerge/>
          <w:tcMar>
            <w:top w:w="57" w:type="dxa"/>
            <w:left w:w="57" w:type="dxa"/>
            <w:bottom w:w="57" w:type="dxa"/>
            <w:right w:w="57" w:type="dxa"/>
          </w:tcMar>
        </w:tcPr>
        <w:p w14:paraId="03D8677C" w14:textId="77777777" w:rsidR="00973218" w:rsidRPr="00874CE6" w:rsidRDefault="00973218" w:rsidP="00BB6F20">
          <w:pPr>
            <w:pStyle w:val="Sinespaciado"/>
            <w:rPr>
              <w:sz w:val="14"/>
            </w:rPr>
          </w:pPr>
        </w:p>
      </w:tc>
      <w:tc>
        <w:tcPr>
          <w:tcW w:w="1418" w:type="dxa"/>
          <w:tcMar>
            <w:top w:w="57" w:type="dxa"/>
            <w:left w:w="57" w:type="dxa"/>
            <w:bottom w:w="57" w:type="dxa"/>
            <w:right w:w="57" w:type="dxa"/>
          </w:tcMar>
        </w:tcPr>
        <w:p w14:paraId="2006AE5B" w14:textId="77777777" w:rsidR="00973218" w:rsidRPr="00874CE6" w:rsidRDefault="00973218" w:rsidP="00BB6F20">
          <w:pPr>
            <w:pStyle w:val="Sinespaciado"/>
            <w:rPr>
              <w:sz w:val="14"/>
            </w:rPr>
          </w:pPr>
          <w:r w:rsidRPr="00874CE6">
            <w:rPr>
              <w:sz w:val="14"/>
            </w:rPr>
            <w:t>Fecha del Formato</w:t>
          </w:r>
        </w:p>
      </w:tc>
      <w:tc>
        <w:tcPr>
          <w:tcW w:w="1063" w:type="dxa"/>
          <w:tcMar>
            <w:top w:w="57" w:type="dxa"/>
            <w:left w:w="57" w:type="dxa"/>
            <w:bottom w:w="57" w:type="dxa"/>
            <w:right w:w="57" w:type="dxa"/>
          </w:tcMar>
        </w:tcPr>
        <w:p w14:paraId="3B5B9647" w14:textId="77777777" w:rsidR="00973218" w:rsidRPr="00874CE6" w:rsidRDefault="00973218" w:rsidP="00BB6F20">
          <w:pPr>
            <w:pStyle w:val="Sinespaciado"/>
            <w:jc w:val="center"/>
            <w:rPr>
              <w:sz w:val="14"/>
            </w:rPr>
          </w:pPr>
          <w:r w:rsidRPr="00874CE6">
            <w:rPr>
              <w:sz w:val="14"/>
            </w:rPr>
            <w:t>Agosto-2017</w:t>
          </w:r>
        </w:p>
      </w:tc>
    </w:tr>
    <w:tr w:rsidR="00973218" w:rsidRPr="00874CE6" w14:paraId="1E5DA5C0" w14:textId="77777777" w:rsidTr="00BB6F20">
      <w:trPr>
        <w:trHeight w:val="193"/>
      </w:trPr>
      <w:tc>
        <w:tcPr>
          <w:tcW w:w="1129" w:type="dxa"/>
          <w:vMerge/>
          <w:tcMar>
            <w:top w:w="57" w:type="dxa"/>
            <w:left w:w="57" w:type="dxa"/>
            <w:bottom w:w="57" w:type="dxa"/>
            <w:right w:w="57" w:type="dxa"/>
          </w:tcMar>
        </w:tcPr>
        <w:p w14:paraId="0E6FCF3B" w14:textId="77777777" w:rsidR="00973218" w:rsidRPr="00874CE6" w:rsidRDefault="00973218" w:rsidP="00BB6F20">
          <w:pPr>
            <w:pStyle w:val="Sinespaciado"/>
            <w:rPr>
              <w:sz w:val="14"/>
            </w:rPr>
          </w:pPr>
        </w:p>
      </w:tc>
      <w:tc>
        <w:tcPr>
          <w:tcW w:w="5740" w:type="dxa"/>
          <w:tcMar>
            <w:top w:w="57" w:type="dxa"/>
            <w:left w:w="57" w:type="dxa"/>
            <w:bottom w:w="57" w:type="dxa"/>
            <w:right w:w="57" w:type="dxa"/>
          </w:tcMar>
        </w:tcPr>
        <w:p w14:paraId="726DBCA2" w14:textId="77777777" w:rsidR="00973218" w:rsidRPr="00874CE6" w:rsidRDefault="00973218" w:rsidP="00BB6F20">
          <w:pPr>
            <w:pStyle w:val="Sinespaciado"/>
            <w:rPr>
              <w:sz w:val="14"/>
            </w:rPr>
          </w:pPr>
          <w:r w:rsidRPr="00874CE6">
            <w:rPr>
              <w:sz w:val="14"/>
            </w:rPr>
            <w:t>ANEXO TÉCNICO</w:t>
          </w:r>
        </w:p>
      </w:tc>
      <w:tc>
        <w:tcPr>
          <w:tcW w:w="2481" w:type="dxa"/>
          <w:gridSpan w:val="2"/>
          <w:tcMar>
            <w:top w:w="57" w:type="dxa"/>
            <w:left w:w="57" w:type="dxa"/>
            <w:bottom w:w="57" w:type="dxa"/>
            <w:right w:w="57" w:type="dxa"/>
          </w:tcMar>
        </w:tcPr>
        <w:p w14:paraId="76EA8783" w14:textId="77777777" w:rsidR="00973218" w:rsidRPr="00874CE6" w:rsidRDefault="00973218" w:rsidP="00BB6F20">
          <w:pPr>
            <w:pStyle w:val="Sinespaciado"/>
            <w:jc w:val="center"/>
            <w:rPr>
              <w:sz w:val="14"/>
            </w:rPr>
          </w:pPr>
          <w:r>
            <w:rPr>
              <w:sz w:val="14"/>
            </w:rPr>
            <w:t>Formato CGSTIC-AT-01</w:t>
          </w:r>
        </w:p>
      </w:tc>
    </w:tr>
  </w:tbl>
  <w:p w14:paraId="09AC85A7" w14:textId="77777777" w:rsidR="00973218" w:rsidRPr="00FC27DB" w:rsidRDefault="00973218" w:rsidP="00BB6F20">
    <w:pPr>
      <w:pStyle w:val="Encabezado"/>
      <w:tabs>
        <w:tab w:val="clear" w:pos="4419"/>
        <w:tab w:val="clear" w:pos="8838"/>
        <w:tab w:val="right" w:pos="9404"/>
      </w:tabs>
      <w:jc w:val="cent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1FA"/>
    <w:multiLevelType w:val="hybridMultilevel"/>
    <w:tmpl w:val="0D944B20"/>
    <w:lvl w:ilvl="0" w:tplc="42D09CFC">
      <w:start w:val="1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76556"/>
    <w:multiLevelType w:val="multilevel"/>
    <w:tmpl w:val="CAA6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E16B3"/>
    <w:multiLevelType w:val="multilevel"/>
    <w:tmpl w:val="ECFE8828"/>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4069CB"/>
    <w:multiLevelType w:val="multilevel"/>
    <w:tmpl w:val="DB90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16730"/>
    <w:multiLevelType w:val="multilevel"/>
    <w:tmpl w:val="DE4C9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2A1D8F"/>
    <w:multiLevelType w:val="hybridMultilevel"/>
    <w:tmpl w:val="4D785C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AE631CA"/>
    <w:multiLevelType w:val="hybridMultilevel"/>
    <w:tmpl w:val="B43A8F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DA80022"/>
    <w:multiLevelType w:val="hybridMultilevel"/>
    <w:tmpl w:val="AEDE2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635FEF"/>
    <w:multiLevelType w:val="multilevel"/>
    <w:tmpl w:val="8CC2564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 w15:restartNumberingAfterBreak="0">
    <w:nsid w:val="29015013"/>
    <w:multiLevelType w:val="multilevel"/>
    <w:tmpl w:val="29DA0BB0"/>
    <w:styleLink w:val="Estilo2"/>
    <w:lvl w:ilvl="0">
      <w:start w:val="3"/>
      <w:numFmt w:val="decimal"/>
      <w:lvlText w:val="%1"/>
      <w:lvlJc w:val="left"/>
      <w:pPr>
        <w:tabs>
          <w:tab w:val="num" w:pos="360"/>
        </w:tabs>
        <w:ind w:left="360" w:hanging="360"/>
      </w:pPr>
      <w:rPr>
        <w:rFonts w:ascii="Arial" w:hAnsi="Arial"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EF63C97"/>
    <w:multiLevelType w:val="hybridMultilevel"/>
    <w:tmpl w:val="52E6B6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0451AD"/>
    <w:multiLevelType w:val="multilevel"/>
    <w:tmpl w:val="4002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E006F9"/>
    <w:multiLevelType w:val="hybridMultilevel"/>
    <w:tmpl w:val="A6E4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B7528F"/>
    <w:multiLevelType w:val="hybridMultilevel"/>
    <w:tmpl w:val="56EE4448"/>
    <w:lvl w:ilvl="0" w:tplc="E696B86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F4A39"/>
    <w:multiLevelType w:val="hybridMultilevel"/>
    <w:tmpl w:val="449CA38C"/>
    <w:lvl w:ilvl="0" w:tplc="1A9C5452">
      <w:start w:val="1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EA867CF"/>
    <w:multiLevelType w:val="multilevel"/>
    <w:tmpl w:val="65C8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C0BE1"/>
    <w:multiLevelType w:val="multilevel"/>
    <w:tmpl w:val="E800D3F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1809E6"/>
    <w:multiLevelType w:val="multilevel"/>
    <w:tmpl w:val="C698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872E9"/>
    <w:multiLevelType w:val="hybridMultilevel"/>
    <w:tmpl w:val="357646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71529FC"/>
    <w:multiLevelType w:val="multilevel"/>
    <w:tmpl w:val="29DA0BB0"/>
    <w:styleLink w:val="Estilo3"/>
    <w:lvl w:ilvl="0">
      <w:start w:val="4"/>
      <w:numFmt w:val="decimal"/>
      <w:lvlText w:val="%1"/>
      <w:lvlJc w:val="left"/>
      <w:pPr>
        <w:tabs>
          <w:tab w:val="num" w:pos="360"/>
        </w:tabs>
        <w:ind w:left="360" w:hanging="360"/>
      </w:pPr>
      <w:rPr>
        <w:rFonts w:ascii="Arial" w:hAnsi="Arial"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6413CAA"/>
    <w:multiLevelType w:val="multilevel"/>
    <w:tmpl w:val="20B4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F2A2C"/>
    <w:multiLevelType w:val="hybridMultilevel"/>
    <w:tmpl w:val="0BF62098"/>
    <w:lvl w:ilvl="0" w:tplc="080A0001">
      <w:start w:val="1"/>
      <w:numFmt w:val="bullet"/>
      <w:lvlText w:val=""/>
      <w:lvlJc w:val="left"/>
      <w:pPr>
        <w:ind w:left="643"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131B29"/>
    <w:multiLevelType w:val="multilevel"/>
    <w:tmpl w:val="3230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B60754"/>
    <w:multiLevelType w:val="multilevel"/>
    <w:tmpl w:val="AFB6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25CBE"/>
    <w:multiLevelType w:val="multilevel"/>
    <w:tmpl w:val="5212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65EAC"/>
    <w:multiLevelType w:val="hybridMultilevel"/>
    <w:tmpl w:val="738899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2D0600"/>
    <w:multiLevelType w:val="hybridMultilevel"/>
    <w:tmpl w:val="AB9635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854CB5"/>
    <w:multiLevelType w:val="multilevel"/>
    <w:tmpl w:val="017C6D9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646031"/>
    <w:multiLevelType w:val="multilevel"/>
    <w:tmpl w:val="F4F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DB2952"/>
    <w:multiLevelType w:val="multilevel"/>
    <w:tmpl w:val="D1EE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3710E3"/>
    <w:multiLevelType w:val="multilevel"/>
    <w:tmpl w:val="0A9C4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19"/>
  </w:num>
  <w:num w:numId="4">
    <w:abstractNumId w:val="8"/>
  </w:num>
  <w:num w:numId="5">
    <w:abstractNumId w:val="4"/>
  </w:num>
  <w:num w:numId="6">
    <w:abstractNumId w:val="21"/>
  </w:num>
  <w:num w:numId="7">
    <w:abstractNumId w:val="12"/>
  </w:num>
  <w:num w:numId="8">
    <w:abstractNumId w:val="18"/>
  </w:num>
  <w:num w:numId="9">
    <w:abstractNumId w:val="5"/>
  </w:num>
  <w:num w:numId="10">
    <w:abstractNumId w:val="6"/>
  </w:num>
  <w:num w:numId="11">
    <w:abstractNumId w:val="10"/>
  </w:num>
  <w:num w:numId="12">
    <w:abstractNumId w:val="27"/>
  </w:num>
  <w:num w:numId="13">
    <w:abstractNumId w:val="14"/>
  </w:num>
  <w:num w:numId="14">
    <w:abstractNumId w:val="26"/>
  </w:num>
  <w:num w:numId="15">
    <w:abstractNumId w:val="13"/>
  </w:num>
  <w:num w:numId="16">
    <w:abstractNumId w:val="2"/>
  </w:num>
  <w:num w:numId="17">
    <w:abstractNumId w:val="16"/>
  </w:num>
  <w:num w:numId="18">
    <w:abstractNumId w:val="28"/>
  </w:num>
  <w:num w:numId="19">
    <w:abstractNumId w:val="7"/>
  </w:num>
  <w:num w:numId="20">
    <w:abstractNumId w:val="17"/>
  </w:num>
  <w:num w:numId="21">
    <w:abstractNumId w:val="29"/>
  </w:num>
  <w:num w:numId="22">
    <w:abstractNumId w:val="3"/>
  </w:num>
  <w:num w:numId="23">
    <w:abstractNumId w:val="31"/>
  </w:num>
  <w:num w:numId="24">
    <w:abstractNumId w:val="22"/>
  </w:num>
  <w:num w:numId="25">
    <w:abstractNumId w:val="30"/>
  </w:num>
  <w:num w:numId="26">
    <w:abstractNumId w:val="24"/>
  </w:num>
  <w:num w:numId="27">
    <w:abstractNumId w:val="15"/>
  </w:num>
  <w:num w:numId="28">
    <w:abstractNumId w:val="25"/>
  </w:num>
  <w:num w:numId="29">
    <w:abstractNumId w:val="11"/>
  </w:num>
  <w:num w:numId="30">
    <w:abstractNumId w:val="20"/>
  </w:num>
  <w:num w:numId="31">
    <w:abstractNumId w:val="1"/>
  </w:num>
  <w:num w:numId="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96"/>
    <w:rsid w:val="00014051"/>
    <w:rsid w:val="0001687C"/>
    <w:rsid w:val="00020312"/>
    <w:rsid w:val="000206CD"/>
    <w:rsid w:val="00020B66"/>
    <w:rsid w:val="00027A93"/>
    <w:rsid w:val="000369C6"/>
    <w:rsid w:val="00036E71"/>
    <w:rsid w:val="00037C5F"/>
    <w:rsid w:val="00044154"/>
    <w:rsid w:val="00050921"/>
    <w:rsid w:val="00051FD7"/>
    <w:rsid w:val="000614F8"/>
    <w:rsid w:val="00065276"/>
    <w:rsid w:val="00066F72"/>
    <w:rsid w:val="0006712F"/>
    <w:rsid w:val="00071CEF"/>
    <w:rsid w:val="000751D6"/>
    <w:rsid w:val="000833EA"/>
    <w:rsid w:val="00090B57"/>
    <w:rsid w:val="00097CCF"/>
    <w:rsid w:val="000B0718"/>
    <w:rsid w:val="000B1965"/>
    <w:rsid w:val="000B2526"/>
    <w:rsid w:val="000B50DB"/>
    <w:rsid w:val="000C7AA4"/>
    <w:rsid w:val="000D32D5"/>
    <w:rsid w:val="000D591D"/>
    <w:rsid w:val="000E10EF"/>
    <w:rsid w:val="000F2F9B"/>
    <w:rsid w:val="000F414A"/>
    <w:rsid w:val="0010322E"/>
    <w:rsid w:val="00111C06"/>
    <w:rsid w:val="00117E8D"/>
    <w:rsid w:val="0012039C"/>
    <w:rsid w:val="001212A1"/>
    <w:rsid w:val="00125DF2"/>
    <w:rsid w:val="00127637"/>
    <w:rsid w:val="0013203E"/>
    <w:rsid w:val="00132114"/>
    <w:rsid w:val="00142A0B"/>
    <w:rsid w:val="00144490"/>
    <w:rsid w:val="001448C0"/>
    <w:rsid w:val="001455B7"/>
    <w:rsid w:val="0015561E"/>
    <w:rsid w:val="00155910"/>
    <w:rsid w:val="00161994"/>
    <w:rsid w:val="001651B1"/>
    <w:rsid w:val="001706D4"/>
    <w:rsid w:val="001761D4"/>
    <w:rsid w:val="001858E2"/>
    <w:rsid w:val="00187E5E"/>
    <w:rsid w:val="00192BDE"/>
    <w:rsid w:val="001A0CD5"/>
    <w:rsid w:val="001A26C1"/>
    <w:rsid w:val="001A4315"/>
    <w:rsid w:val="001A5D63"/>
    <w:rsid w:val="001A60ED"/>
    <w:rsid w:val="001A62D0"/>
    <w:rsid w:val="001A6D84"/>
    <w:rsid w:val="001B0786"/>
    <w:rsid w:val="001B5EAB"/>
    <w:rsid w:val="001C1919"/>
    <w:rsid w:val="001C26BC"/>
    <w:rsid w:val="001C5493"/>
    <w:rsid w:val="001C5869"/>
    <w:rsid w:val="001C5C80"/>
    <w:rsid w:val="001C6539"/>
    <w:rsid w:val="001E3BEA"/>
    <w:rsid w:val="001E5637"/>
    <w:rsid w:val="001E6B19"/>
    <w:rsid w:val="001E74D8"/>
    <w:rsid w:val="001E76B4"/>
    <w:rsid w:val="001F6DDF"/>
    <w:rsid w:val="001F7D5B"/>
    <w:rsid w:val="00202B7F"/>
    <w:rsid w:val="00214FCA"/>
    <w:rsid w:val="002171AE"/>
    <w:rsid w:val="00224EA6"/>
    <w:rsid w:val="0023494D"/>
    <w:rsid w:val="002425E2"/>
    <w:rsid w:val="002448D1"/>
    <w:rsid w:val="00254237"/>
    <w:rsid w:val="00260860"/>
    <w:rsid w:val="00262CF0"/>
    <w:rsid w:val="00276CD1"/>
    <w:rsid w:val="0029094A"/>
    <w:rsid w:val="0029698A"/>
    <w:rsid w:val="002975E6"/>
    <w:rsid w:val="002A0784"/>
    <w:rsid w:val="002A388E"/>
    <w:rsid w:val="002B2D41"/>
    <w:rsid w:val="002B7CDA"/>
    <w:rsid w:val="002C01AA"/>
    <w:rsid w:val="002C45D4"/>
    <w:rsid w:val="002C4F39"/>
    <w:rsid w:val="002C6B76"/>
    <w:rsid w:val="002D23E1"/>
    <w:rsid w:val="002D50E6"/>
    <w:rsid w:val="002D5C3C"/>
    <w:rsid w:val="002F5852"/>
    <w:rsid w:val="002F6280"/>
    <w:rsid w:val="00302404"/>
    <w:rsid w:val="00303573"/>
    <w:rsid w:val="0030745D"/>
    <w:rsid w:val="003112DA"/>
    <w:rsid w:val="00313CCE"/>
    <w:rsid w:val="00322D8A"/>
    <w:rsid w:val="0032351F"/>
    <w:rsid w:val="00326141"/>
    <w:rsid w:val="003269A7"/>
    <w:rsid w:val="00331A66"/>
    <w:rsid w:val="003355C9"/>
    <w:rsid w:val="00343066"/>
    <w:rsid w:val="003441CA"/>
    <w:rsid w:val="00362866"/>
    <w:rsid w:val="0036482E"/>
    <w:rsid w:val="00370656"/>
    <w:rsid w:val="00393138"/>
    <w:rsid w:val="003A4ED4"/>
    <w:rsid w:val="003B6783"/>
    <w:rsid w:val="003C3C3F"/>
    <w:rsid w:val="003C428E"/>
    <w:rsid w:val="003D5C4D"/>
    <w:rsid w:val="003E1426"/>
    <w:rsid w:val="003E2CAC"/>
    <w:rsid w:val="003E2F96"/>
    <w:rsid w:val="003E5D09"/>
    <w:rsid w:val="003F0E19"/>
    <w:rsid w:val="003F1D37"/>
    <w:rsid w:val="003F20C6"/>
    <w:rsid w:val="003F2A6D"/>
    <w:rsid w:val="003F6FD7"/>
    <w:rsid w:val="00401289"/>
    <w:rsid w:val="00402D31"/>
    <w:rsid w:val="0042008D"/>
    <w:rsid w:val="00423012"/>
    <w:rsid w:val="00427552"/>
    <w:rsid w:val="00432591"/>
    <w:rsid w:val="0043713D"/>
    <w:rsid w:val="00443828"/>
    <w:rsid w:val="004535C3"/>
    <w:rsid w:val="0045488B"/>
    <w:rsid w:val="00456172"/>
    <w:rsid w:val="00463E03"/>
    <w:rsid w:val="004744DC"/>
    <w:rsid w:val="00474DDD"/>
    <w:rsid w:val="00476988"/>
    <w:rsid w:val="004778BB"/>
    <w:rsid w:val="0048135F"/>
    <w:rsid w:val="00485A5A"/>
    <w:rsid w:val="00486D02"/>
    <w:rsid w:val="004A2520"/>
    <w:rsid w:val="004A2F5D"/>
    <w:rsid w:val="004A511B"/>
    <w:rsid w:val="004A57D5"/>
    <w:rsid w:val="004B5BD1"/>
    <w:rsid w:val="004B6F62"/>
    <w:rsid w:val="004D1817"/>
    <w:rsid w:val="004D1EDC"/>
    <w:rsid w:val="004E0476"/>
    <w:rsid w:val="004F1A41"/>
    <w:rsid w:val="004F5F4E"/>
    <w:rsid w:val="004F7D6E"/>
    <w:rsid w:val="005118F1"/>
    <w:rsid w:val="0051199F"/>
    <w:rsid w:val="00514D36"/>
    <w:rsid w:val="0051648F"/>
    <w:rsid w:val="005213BD"/>
    <w:rsid w:val="00521EE1"/>
    <w:rsid w:val="00523A68"/>
    <w:rsid w:val="0052464C"/>
    <w:rsid w:val="00525B3F"/>
    <w:rsid w:val="00526530"/>
    <w:rsid w:val="00527524"/>
    <w:rsid w:val="005330FC"/>
    <w:rsid w:val="005335F6"/>
    <w:rsid w:val="00541401"/>
    <w:rsid w:val="005441AF"/>
    <w:rsid w:val="00546E32"/>
    <w:rsid w:val="00563DB2"/>
    <w:rsid w:val="005643F9"/>
    <w:rsid w:val="00571825"/>
    <w:rsid w:val="0057676A"/>
    <w:rsid w:val="00582687"/>
    <w:rsid w:val="00585B84"/>
    <w:rsid w:val="00591EBA"/>
    <w:rsid w:val="005955AE"/>
    <w:rsid w:val="005969E0"/>
    <w:rsid w:val="00597051"/>
    <w:rsid w:val="005B0DE6"/>
    <w:rsid w:val="005B3269"/>
    <w:rsid w:val="005B3732"/>
    <w:rsid w:val="005B652D"/>
    <w:rsid w:val="005C28A5"/>
    <w:rsid w:val="005C2CD9"/>
    <w:rsid w:val="005C6862"/>
    <w:rsid w:val="005D36DE"/>
    <w:rsid w:val="005E026F"/>
    <w:rsid w:val="005E54BF"/>
    <w:rsid w:val="005E61EE"/>
    <w:rsid w:val="005E6227"/>
    <w:rsid w:val="005E7983"/>
    <w:rsid w:val="005F01D8"/>
    <w:rsid w:val="005F375E"/>
    <w:rsid w:val="00602838"/>
    <w:rsid w:val="00602EA4"/>
    <w:rsid w:val="00607426"/>
    <w:rsid w:val="0060784D"/>
    <w:rsid w:val="00613332"/>
    <w:rsid w:val="00613C60"/>
    <w:rsid w:val="00613EDF"/>
    <w:rsid w:val="00614452"/>
    <w:rsid w:val="0061622C"/>
    <w:rsid w:val="006168EF"/>
    <w:rsid w:val="006174CD"/>
    <w:rsid w:val="00620B0A"/>
    <w:rsid w:val="00625788"/>
    <w:rsid w:val="00626C4C"/>
    <w:rsid w:val="00630139"/>
    <w:rsid w:val="006304E8"/>
    <w:rsid w:val="006418D9"/>
    <w:rsid w:val="00644568"/>
    <w:rsid w:val="00644ED0"/>
    <w:rsid w:val="00651157"/>
    <w:rsid w:val="00661CF0"/>
    <w:rsid w:val="00666632"/>
    <w:rsid w:val="006703C2"/>
    <w:rsid w:val="00671117"/>
    <w:rsid w:val="00671DDE"/>
    <w:rsid w:val="00677D60"/>
    <w:rsid w:val="006838ED"/>
    <w:rsid w:val="00683A8F"/>
    <w:rsid w:val="00685183"/>
    <w:rsid w:val="006941D6"/>
    <w:rsid w:val="006941EF"/>
    <w:rsid w:val="00695B45"/>
    <w:rsid w:val="00696471"/>
    <w:rsid w:val="0069653B"/>
    <w:rsid w:val="006A1EC0"/>
    <w:rsid w:val="006A4C32"/>
    <w:rsid w:val="006B1D7C"/>
    <w:rsid w:val="006C20EE"/>
    <w:rsid w:val="006C43FE"/>
    <w:rsid w:val="006D2591"/>
    <w:rsid w:val="006D2838"/>
    <w:rsid w:val="006D30EE"/>
    <w:rsid w:val="006D5489"/>
    <w:rsid w:val="006D651E"/>
    <w:rsid w:val="006E2301"/>
    <w:rsid w:val="006E4883"/>
    <w:rsid w:val="006F2285"/>
    <w:rsid w:val="00700717"/>
    <w:rsid w:val="007024A7"/>
    <w:rsid w:val="00707022"/>
    <w:rsid w:val="007076C7"/>
    <w:rsid w:val="00711BF9"/>
    <w:rsid w:val="00715BB2"/>
    <w:rsid w:val="007170B9"/>
    <w:rsid w:val="0072498E"/>
    <w:rsid w:val="00726938"/>
    <w:rsid w:val="00726CC3"/>
    <w:rsid w:val="0073534B"/>
    <w:rsid w:val="00736684"/>
    <w:rsid w:val="00747C99"/>
    <w:rsid w:val="007527A1"/>
    <w:rsid w:val="00761BE8"/>
    <w:rsid w:val="00763870"/>
    <w:rsid w:val="00767063"/>
    <w:rsid w:val="0076744E"/>
    <w:rsid w:val="00775EEE"/>
    <w:rsid w:val="00780E63"/>
    <w:rsid w:val="0078262C"/>
    <w:rsid w:val="00792229"/>
    <w:rsid w:val="00792695"/>
    <w:rsid w:val="00792EAB"/>
    <w:rsid w:val="007A0509"/>
    <w:rsid w:val="007A1F8A"/>
    <w:rsid w:val="007B034D"/>
    <w:rsid w:val="007B1CC9"/>
    <w:rsid w:val="007B3221"/>
    <w:rsid w:val="007B4C9B"/>
    <w:rsid w:val="007B566B"/>
    <w:rsid w:val="007B7A30"/>
    <w:rsid w:val="007C0BF8"/>
    <w:rsid w:val="007C1541"/>
    <w:rsid w:val="007D7202"/>
    <w:rsid w:val="007E0E00"/>
    <w:rsid w:val="007E38A5"/>
    <w:rsid w:val="007E5DC4"/>
    <w:rsid w:val="007E5EFF"/>
    <w:rsid w:val="007E61C2"/>
    <w:rsid w:val="007E7049"/>
    <w:rsid w:val="007F368A"/>
    <w:rsid w:val="007F53F5"/>
    <w:rsid w:val="00800FA9"/>
    <w:rsid w:val="00805AB1"/>
    <w:rsid w:val="00811E5F"/>
    <w:rsid w:val="00816991"/>
    <w:rsid w:val="00824F00"/>
    <w:rsid w:val="00827FA0"/>
    <w:rsid w:val="00833AAA"/>
    <w:rsid w:val="00836EF0"/>
    <w:rsid w:val="008419C1"/>
    <w:rsid w:val="0087392F"/>
    <w:rsid w:val="00875F88"/>
    <w:rsid w:val="008769C3"/>
    <w:rsid w:val="008773EC"/>
    <w:rsid w:val="008819D6"/>
    <w:rsid w:val="00882DCE"/>
    <w:rsid w:val="0088415E"/>
    <w:rsid w:val="008858DA"/>
    <w:rsid w:val="00897D8A"/>
    <w:rsid w:val="008A1D6B"/>
    <w:rsid w:val="008A58F4"/>
    <w:rsid w:val="008B2671"/>
    <w:rsid w:val="008B4C75"/>
    <w:rsid w:val="008C0BA4"/>
    <w:rsid w:val="008C0C34"/>
    <w:rsid w:val="008C4B72"/>
    <w:rsid w:val="008C5D76"/>
    <w:rsid w:val="008D4FE1"/>
    <w:rsid w:val="008D67AB"/>
    <w:rsid w:val="008E093B"/>
    <w:rsid w:val="008E28C4"/>
    <w:rsid w:val="008E395A"/>
    <w:rsid w:val="008E59F7"/>
    <w:rsid w:val="008F0983"/>
    <w:rsid w:val="008F1D44"/>
    <w:rsid w:val="008F2801"/>
    <w:rsid w:val="008F556D"/>
    <w:rsid w:val="009007C8"/>
    <w:rsid w:val="00933609"/>
    <w:rsid w:val="00934A51"/>
    <w:rsid w:val="009360F7"/>
    <w:rsid w:val="0094583F"/>
    <w:rsid w:val="00945E24"/>
    <w:rsid w:val="0095201C"/>
    <w:rsid w:val="00954A1F"/>
    <w:rsid w:val="009658C1"/>
    <w:rsid w:val="00973218"/>
    <w:rsid w:val="00975919"/>
    <w:rsid w:val="00976425"/>
    <w:rsid w:val="00980485"/>
    <w:rsid w:val="00983DBB"/>
    <w:rsid w:val="009840AF"/>
    <w:rsid w:val="0098481F"/>
    <w:rsid w:val="00986348"/>
    <w:rsid w:val="00990773"/>
    <w:rsid w:val="00995B7F"/>
    <w:rsid w:val="00995C52"/>
    <w:rsid w:val="00996067"/>
    <w:rsid w:val="0099756A"/>
    <w:rsid w:val="009A2F36"/>
    <w:rsid w:val="009B0C91"/>
    <w:rsid w:val="009B1D77"/>
    <w:rsid w:val="009C064C"/>
    <w:rsid w:val="009C0AE5"/>
    <w:rsid w:val="009C3682"/>
    <w:rsid w:val="009C692D"/>
    <w:rsid w:val="009D702A"/>
    <w:rsid w:val="009E0747"/>
    <w:rsid w:val="009E349E"/>
    <w:rsid w:val="009E54B4"/>
    <w:rsid w:val="009E7D9F"/>
    <w:rsid w:val="009F29BE"/>
    <w:rsid w:val="009F4AA9"/>
    <w:rsid w:val="009F7D9A"/>
    <w:rsid w:val="00A02C61"/>
    <w:rsid w:val="00A036DC"/>
    <w:rsid w:val="00A1285B"/>
    <w:rsid w:val="00A2454A"/>
    <w:rsid w:val="00A27810"/>
    <w:rsid w:val="00A305A0"/>
    <w:rsid w:val="00A33A5F"/>
    <w:rsid w:val="00A3793B"/>
    <w:rsid w:val="00A428AD"/>
    <w:rsid w:val="00A456E9"/>
    <w:rsid w:val="00A4747B"/>
    <w:rsid w:val="00A51A30"/>
    <w:rsid w:val="00A523F0"/>
    <w:rsid w:val="00A52A63"/>
    <w:rsid w:val="00A5457C"/>
    <w:rsid w:val="00A605A7"/>
    <w:rsid w:val="00A61331"/>
    <w:rsid w:val="00A6377B"/>
    <w:rsid w:val="00A65D31"/>
    <w:rsid w:val="00A660FB"/>
    <w:rsid w:val="00A66CCE"/>
    <w:rsid w:val="00A70F51"/>
    <w:rsid w:val="00A757CC"/>
    <w:rsid w:val="00A77C9E"/>
    <w:rsid w:val="00AA0C3B"/>
    <w:rsid w:val="00AA2037"/>
    <w:rsid w:val="00AA2B83"/>
    <w:rsid w:val="00AA430C"/>
    <w:rsid w:val="00AA5C04"/>
    <w:rsid w:val="00AB2BB1"/>
    <w:rsid w:val="00AB662D"/>
    <w:rsid w:val="00AC561D"/>
    <w:rsid w:val="00AC7A13"/>
    <w:rsid w:val="00AD125E"/>
    <w:rsid w:val="00AD43C2"/>
    <w:rsid w:val="00AE738E"/>
    <w:rsid w:val="00AF6341"/>
    <w:rsid w:val="00AF6CAD"/>
    <w:rsid w:val="00B018FB"/>
    <w:rsid w:val="00B04BC0"/>
    <w:rsid w:val="00B06478"/>
    <w:rsid w:val="00B07B09"/>
    <w:rsid w:val="00B14AA1"/>
    <w:rsid w:val="00B164FF"/>
    <w:rsid w:val="00B200F0"/>
    <w:rsid w:val="00B263B4"/>
    <w:rsid w:val="00B267B1"/>
    <w:rsid w:val="00B27165"/>
    <w:rsid w:val="00B2738F"/>
    <w:rsid w:val="00B30742"/>
    <w:rsid w:val="00B30775"/>
    <w:rsid w:val="00B34786"/>
    <w:rsid w:val="00B415EC"/>
    <w:rsid w:val="00B45393"/>
    <w:rsid w:val="00B6106B"/>
    <w:rsid w:val="00B67996"/>
    <w:rsid w:val="00B713D7"/>
    <w:rsid w:val="00B71582"/>
    <w:rsid w:val="00B72796"/>
    <w:rsid w:val="00B72E3A"/>
    <w:rsid w:val="00B73981"/>
    <w:rsid w:val="00B74B16"/>
    <w:rsid w:val="00B81BD8"/>
    <w:rsid w:val="00BA3603"/>
    <w:rsid w:val="00BA410D"/>
    <w:rsid w:val="00BA679D"/>
    <w:rsid w:val="00BB01C0"/>
    <w:rsid w:val="00BB60E5"/>
    <w:rsid w:val="00BB6F20"/>
    <w:rsid w:val="00BB7E12"/>
    <w:rsid w:val="00BC332D"/>
    <w:rsid w:val="00BC67AD"/>
    <w:rsid w:val="00BC75BE"/>
    <w:rsid w:val="00BD2EAF"/>
    <w:rsid w:val="00BD6BA1"/>
    <w:rsid w:val="00BD6C1C"/>
    <w:rsid w:val="00BE75AE"/>
    <w:rsid w:val="00BF5A1E"/>
    <w:rsid w:val="00BF72D9"/>
    <w:rsid w:val="00C00301"/>
    <w:rsid w:val="00C06380"/>
    <w:rsid w:val="00C069F0"/>
    <w:rsid w:val="00C07EEA"/>
    <w:rsid w:val="00C12B18"/>
    <w:rsid w:val="00C13288"/>
    <w:rsid w:val="00C13FD9"/>
    <w:rsid w:val="00C1449C"/>
    <w:rsid w:val="00C24CCE"/>
    <w:rsid w:val="00C30D6A"/>
    <w:rsid w:val="00C33D39"/>
    <w:rsid w:val="00C34D31"/>
    <w:rsid w:val="00C35479"/>
    <w:rsid w:val="00C4160E"/>
    <w:rsid w:val="00C4389F"/>
    <w:rsid w:val="00C46A6E"/>
    <w:rsid w:val="00C569EB"/>
    <w:rsid w:val="00C57F61"/>
    <w:rsid w:val="00C638C0"/>
    <w:rsid w:val="00C63EFB"/>
    <w:rsid w:val="00C6445F"/>
    <w:rsid w:val="00C72464"/>
    <w:rsid w:val="00C76199"/>
    <w:rsid w:val="00C80826"/>
    <w:rsid w:val="00C9465C"/>
    <w:rsid w:val="00C965AD"/>
    <w:rsid w:val="00C978B0"/>
    <w:rsid w:val="00CA1A24"/>
    <w:rsid w:val="00CA4389"/>
    <w:rsid w:val="00CA5AF2"/>
    <w:rsid w:val="00CA7BCE"/>
    <w:rsid w:val="00CB0820"/>
    <w:rsid w:val="00CB47E9"/>
    <w:rsid w:val="00CB71DA"/>
    <w:rsid w:val="00CB7A05"/>
    <w:rsid w:val="00CC2E6A"/>
    <w:rsid w:val="00CC3D7C"/>
    <w:rsid w:val="00CC7FE9"/>
    <w:rsid w:val="00CD121C"/>
    <w:rsid w:val="00CD7822"/>
    <w:rsid w:val="00CE2C66"/>
    <w:rsid w:val="00CE357F"/>
    <w:rsid w:val="00CE5CE9"/>
    <w:rsid w:val="00CE7FBC"/>
    <w:rsid w:val="00CF268C"/>
    <w:rsid w:val="00CF7195"/>
    <w:rsid w:val="00CF76F5"/>
    <w:rsid w:val="00D04F08"/>
    <w:rsid w:val="00D05468"/>
    <w:rsid w:val="00D14D27"/>
    <w:rsid w:val="00D276CB"/>
    <w:rsid w:val="00D30851"/>
    <w:rsid w:val="00D35359"/>
    <w:rsid w:val="00D35F08"/>
    <w:rsid w:val="00D36CCD"/>
    <w:rsid w:val="00D577A0"/>
    <w:rsid w:val="00D6169E"/>
    <w:rsid w:val="00D62620"/>
    <w:rsid w:val="00D63179"/>
    <w:rsid w:val="00D70BB2"/>
    <w:rsid w:val="00D74A67"/>
    <w:rsid w:val="00D81AB4"/>
    <w:rsid w:val="00D932E9"/>
    <w:rsid w:val="00D945A7"/>
    <w:rsid w:val="00DA2194"/>
    <w:rsid w:val="00DB4837"/>
    <w:rsid w:val="00DB6FBD"/>
    <w:rsid w:val="00DC07E8"/>
    <w:rsid w:val="00DC2083"/>
    <w:rsid w:val="00DC656F"/>
    <w:rsid w:val="00DD1879"/>
    <w:rsid w:val="00DD1BDF"/>
    <w:rsid w:val="00DD6281"/>
    <w:rsid w:val="00DE068E"/>
    <w:rsid w:val="00DE1D9A"/>
    <w:rsid w:val="00DE5A6D"/>
    <w:rsid w:val="00DE7B27"/>
    <w:rsid w:val="00DE7CB4"/>
    <w:rsid w:val="00DF28EC"/>
    <w:rsid w:val="00DF3810"/>
    <w:rsid w:val="00E012CD"/>
    <w:rsid w:val="00E01A69"/>
    <w:rsid w:val="00E05D62"/>
    <w:rsid w:val="00E24C5E"/>
    <w:rsid w:val="00E24D35"/>
    <w:rsid w:val="00E30FC0"/>
    <w:rsid w:val="00E36253"/>
    <w:rsid w:val="00E362FE"/>
    <w:rsid w:val="00E3726B"/>
    <w:rsid w:val="00E37A00"/>
    <w:rsid w:val="00E43665"/>
    <w:rsid w:val="00E45749"/>
    <w:rsid w:val="00E7161E"/>
    <w:rsid w:val="00E744B5"/>
    <w:rsid w:val="00E74F45"/>
    <w:rsid w:val="00E76A6D"/>
    <w:rsid w:val="00E864F4"/>
    <w:rsid w:val="00E92D3C"/>
    <w:rsid w:val="00E96A48"/>
    <w:rsid w:val="00EA5DB1"/>
    <w:rsid w:val="00EA7798"/>
    <w:rsid w:val="00EB1610"/>
    <w:rsid w:val="00EB2771"/>
    <w:rsid w:val="00EB344A"/>
    <w:rsid w:val="00EB3930"/>
    <w:rsid w:val="00EB4A50"/>
    <w:rsid w:val="00EB57EC"/>
    <w:rsid w:val="00EC2392"/>
    <w:rsid w:val="00EC485D"/>
    <w:rsid w:val="00EC591B"/>
    <w:rsid w:val="00ED04CD"/>
    <w:rsid w:val="00ED4DB9"/>
    <w:rsid w:val="00EE26D3"/>
    <w:rsid w:val="00EE7672"/>
    <w:rsid w:val="00EF2BB1"/>
    <w:rsid w:val="00EF3695"/>
    <w:rsid w:val="00EF7B08"/>
    <w:rsid w:val="00F03E02"/>
    <w:rsid w:val="00F069F6"/>
    <w:rsid w:val="00F079FE"/>
    <w:rsid w:val="00F17EAC"/>
    <w:rsid w:val="00F2019A"/>
    <w:rsid w:val="00F24FF3"/>
    <w:rsid w:val="00F25B71"/>
    <w:rsid w:val="00F2650A"/>
    <w:rsid w:val="00F30AC6"/>
    <w:rsid w:val="00F34A52"/>
    <w:rsid w:val="00F357F7"/>
    <w:rsid w:val="00F4043E"/>
    <w:rsid w:val="00F42D99"/>
    <w:rsid w:val="00F43BC2"/>
    <w:rsid w:val="00F50861"/>
    <w:rsid w:val="00F5477C"/>
    <w:rsid w:val="00F56372"/>
    <w:rsid w:val="00F733F6"/>
    <w:rsid w:val="00F7509D"/>
    <w:rsid w:val="00F80FD6"/>
    <w:rsid w:val="00F84ED7"/>
    <w:rsid w:val="00F86AA3"/>
    <w:rsid w:val="00F909C1"/>
    <w:rsid w:val="00F95A6C"/>
    <w:rsid w:val="00FA5185"/>
    <w:rsid w:val="00FA753E"/>
    <w:rsid w:val="00FB0E09"/>
    <w:rsid w:val="00FB3165"/>
    <w:rsid w:val="00FB3E57"/>
    <w:rsid w:val="00FB5153"/>
    <w:rsid w:val="00FB63D3"/>
    <w:rsid w:val="00FB6475"/>
    <w:rsid w:val="00FC27DB"/>
    <w:rsid w:val="00FC76DA"/>
    <w:rsid w:val="00FD69A2"/>
    <w:rsid w:val="00FD6F05"/>
    <w:rsid w:val="00FE01A5"/>
    <w:rsid w:val="00FF3418"/>
    <w:rsid w:val="00FF7638"/>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2234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1D"/>
    <w:pPr>
      <w:spacing w:after="120"/>
      <w:jc w:val="both"/>
    </w:pPr>
    <w:rPr>
      <w:rFonts w:ascii="Arial" w:eastAsia="SimSun" w:hAnsi="Arial"/>
      <w:sz w:val="22"/>
      <w:szCs w:val="24"/>
      <w:lang w:val="es-ES" w:eastAsia="zh-CN"/>
    </w:rPr>
  </w:style>
  <w:style w:type="paragraph" w:styleId="Ttulo1">
    <w:name w:val="heading 1"/>
    <w:basedOn w:val="Normal"/>
    <w:next w:val="Normal"/>
    <w:link w:val="Ttulo1Car"/>
    <w:uiPriority w:val="9"/>
    <w:qFormat/>
    <w:rsid w:val="00ED4DB9"/>
    <w:pPr>
      <w:keepNext/>
      <w:spacing w:before="240" w:after="60"/>
      <w:outlineLvl w:val="0"/>
    </w:pPr>
    <w:rPr>
      <w:rFonts w:eastAsia="Times New Roman"/>
      <w:b/>
      <w:bCs/>
      <w:kern w:val="32"/>
      <w:sz w:val="32"/>
      <w:szCs w:val="32"/>
    </w:rPr>
  </w:style>
  <w:style w:type="paragraph" w:styleId="Ttulo2">
    <w:name w:val="heading 2"/>
    <w:basedOn w:val="Normal"/>
    <w:next w:val="Normal"/>
    <w:link w:val="Ttulo2Car"/>
    <w:qFormat/>
    <w:rsid w:val="00ED4DB9"/>
    <w:pPr>
      <w:keepNext/>
      <w:spacing w:before="240" w:after="60"/>
      <w:outlineLvl w:val="1"/>
    </w:pPr>
    <w:rPr>
      <w:rFonts w:eastAsia="Times New Roman"/>
      <w:b/>
      <w:bCs/>
      <w:iCs/>
      <w:sz w:val="28"/>
      <w:szCs w:val="28"/>
    </w:rPr>
  </w:style>
  <w:style w:type="paragraph" w:styleId="Ttulo3">
    <w:name w:val="heading 3"/>
    <w:basedOn w:val="Normal"/>
    <w:next w:val="Normal"/>
    <w:link w:val="Ttulo3Car"/>
    <w:uiPriority w:val="9"/>
    <w:qFormat/>
    <w:rsid w:val="00ED4DB9"/>
    <w:pPr>
      <w:keepNext/>
      <w:spacing w:before="240" w:after="60"/>
      <w:outlineLvl w:val="2"/>
    </w:pPr>
    <w:rPr>
      <w:rFonts w:eastAsia="Times New Roman"/>
      <w:b/>
      <w:bCs/>
      <w:sz w:val="24"/>
      <w:szCs w:val="26"/>
    </w:rPr>
  </w:style>
  <w:style w:type="paragraph" w:styleId="Ttulo4">
    <w:name w:val="heading 4"/>
    <w:basedOn w:val="Normal"/>
    <w:next w:val="Normal"/>
    <w:link w:val="Ttulo4Car"/>
    <w:uiPriority w:val="9"/>
    <w:qFormat/>
    <w:rsid w:val="008E28C4"/>
    <w:pPr>
      <w:keepNext/>
      <w:keepLines/>
      <w:spacing w:before="200" w:line="276" w:lineRule="auto"/>
      <w:outlineLvl w:val="3"/>
    </w:pPr>
    <w:rPr>
      <w:rFonts w:eastAsia="Times New Roman"/>
      <w:b/>
      <w:bCs/>
      <w:iCs/>
      <w:color w:val="4F81BD"/>
      <w:szCs w:val="22"/>
      <w:lang w:val="x-none" w:eastAsia="en-US"/>
    </w:rPr>
  </w:style>
  <w:style w:type="paragraph" w:styleId="Ttulo5">
    <w:name w:val="heading 5"/>
    <w:basedOn w:val="Normal"/>
    <w:next w:val="Normal"/>
    <w:link w:val="Ttulo5Car"/>
    <w:rsid w:val="008E28C4"/>
    <w:pPr>
      <w:spacing w:before="240" w:after="60" w:line="276" w:lineRule="auto"/>
      <w:outlineLvl w:val="4"/>
    </w:pPr>
    <w:rPr>
      <w:rFonts w:eastAsia="Calibri"/>
      <w:b/>
      <w:bCs/>
      <w:i/>
      <w:iCs/>
      <w:sz w:val="26"/>
      <w:szCs w:val="26"/>
      <w:lang w:val="x-none" w:eastAsia="en-US"/>
    </w:rPr>
  </w:style>
  <w:style w:type="paragraph" w:styleId="Ttulo6">
    <w:name w:val="heading 6"/>
    <w:basedOn w:val="Normal"/>
    <w:next w:val="Normal"/>
    <w:link w:val="Ttulo6Car"/>
    <w:rsid w:val="008E28C4"/>
    <w:pPr>
      <w:keepNext/>
      <w:widowControl w:val="0"/>
      <w:pBdr>
        <w:top w:val="single" w:sz="12" w:space="1" w:color="FF0000"/>
        <w:left w:val="single" w:sz="12" w:space="4" w:color="FF0000"/>
        <w:bottom w:val="single" w:sz="12" w:space="1" w:color="FF0000"/>
        <w:right w:val="single" w:sz="12" w:space="4" w:color="FF0000"/>
      </w:pBdr>
      <w:outlineLvl w:val="5"/>
    </w:pPr>
    <w:rPr>
      <w:rFonts w:eastAsia="Times New Roman"/>
      <w:b/>
      <w:szCs w:val="20"/>
      <w:lang w:eastAsia="es-ES"/>
    </w:rPr>
  </w:style>
  <w:style w:type="paragraph" w:styleId="Ttulo7">
    <w:name w:val="heading 7"/>
    <w:basedOn w:val="Normal"/>
    <w:next w:val="Normal"/>
    <w:link w:val="Ttulo7Car"/>
    <w:rsid w:val="008E28C4"/>
    <w:pPr>
      <w:spacing w:before="240" w:after="60" w:line="276" w:lineRule="auto"/>
      <w:outlineLvl w:val="6"/>
    </w:pPr>
    <w:rPr>
      <w:rFonts w:ascii="Times New Roman" w:eastAsia="Calibri" w:hAnsi="Times New Roman"/>
      <w:sz w:val="24"/>
      <w:lang w:val="x-none" w:eastAsia="en-US"/>
    </w:rPr>
  </w:style>
  <w:style w:type="paragraph" w:styleId="Ttulo8">
    <w:name w:val="heading 8"/>
    <w:basedOn w:val="Normal"/>
    <w:next w:val="Normal"/>
    <w:link w:val="Ttulo8Car"/>
    <w:rsid w:val="008E28C4"/>
    <w:pPr>
      <w:keepNext/>
      <w:widowControl w:val="0"/>
      <w:jc w:val="center"/>
      <w:outlineLvl w:val="7"/>
    </w:pPr>
    <w:rPr>
      <w:rFonts w:eastAsia="Times New Roman"/>
      <w:b/>
      <w:sz w:val="20"/>
      <w:szCs w:val="20"/>
      <w:lang w:eastAsia="es-ES"/>
    </w:rPr>
  </w:style>
  <w:style w:type="paragraph" w:styleId="Ttulo9">
    <w:name w:val="heading 9"/>
    <w:basedOn w:val="Normal"/>
    <w:next w:val="Normal"/>
    <w:link w:val="Ttulo9Car"/>
    <w:rsid w:val="008E28C4"/>
    <w:pPr>
      <w:keepNext/>
      <w:widowControl w:val="0"/>
      <w:jc w:val="center"/>
      <w:outlineLvl w:val="8"/>
    </w:pPr>
    <w:rPr>
      <w:rFonts w:eastAsia="Times New Roman"/>
      <w:b/>
      <w:color w:val="000000"/>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F414A"/>
    <w:pPr>
      <w:tabs>
        <w:tab w:val="center" w:pos="4419"/>
        <w:tab w:val="right" w:pos="8838"/>
      </w:tabs>
    </w:pPr>
  </w:style>
  <w:style w:type="paragraph" w:styleId="Piedepgina">
    <w:name w:val="footer"/>
    <w:basedOn w:val="Normal"/>
    <w:link w:val="PiedepginaCar"/>
    <w:uiPriority w:val="99"/>
    <w:rsid w:val="000F414A"/>
    <w:pPr>
      <w:tabs>
        <w:tab w:val="center" w:pos="4419"/>
        <w:tab w:val="right" w:pos="8838"/>
      </w:tabs>
    </w:pPr>
  </w:style>
  <w:style w:type="character" w:styleId="Nmerodepgina">
    <w:name w:val="page number"/>
    <w:rsid w:val="000F414A"/>
    <w:rPr>
      <w:rFonts w:ascii="Arial" w:hAnsi="Arial"/>
      <w:sz w:val="18"/>
    </w:rPr>
  </w:style>
  <w:style w:type="paragraph" w:styleId="TDC1">
    <w:name w:val="toc 1"/>
    <w:basedOn w:val="Normal"/>
    <w:next w:val="Normal"/>
    <w:autoRedefine/>
    <w:uiPriority w:val="39"/>
    <w:rsid w:val="00192BDE"/>
    <w:pPr>
      <w:spacing w:after="240"/>
    </w:pPr>
    <w:rPr>
      <w:b/>
    </w:rPr>
  </w:style>
  <w:style w:type="character" w:customStyle="1" w:styleId="Ttulo1Car">
    <w:name w:val="Título 1 Car"/>
    <w:link w:val="Ttulo1"/>
    <w:uiPriority w:val="9"/>
    <w:rsid w:val="00ED4DB9"/>
    <w:rPr>
      <w:rFonts w:ascii="Arial" w:eastAsia="Times New Roman" w:hAnsi="Arial" w:cs="Times New Roman"/>
      <w:b/>
      <w:bCs/>
      <w:kern w:val="32"/>
      <w:sz w:val="32"/>
      <w:szCs w:val="32"/>
      <w:lang w:val="es-ES" w:eastAsia="zh-CN"/>
    </w:rPr>
  </w:style>
  <w:style w:type="character" w:customStyle="1" w:styleId="Ttulo2Car">
    <w:name w:val="Título 2 Car"/>
    <w:link w:val="Ttulo2"/>
    <w:rsid w:val="00ED4DB9"/>
    <w:rPr>
      <w:rFonts w:ascii="Arial" w:eastAsia="Times New Roman" w:hAnsi="Arial" w:cs="Times New Roman"/>
      <w:b/>
      <w:bCs/>
      <w:iCs/>
      <w:sz w:val="28"/>
      <w:szCs w:val="28"/>
      <w:lang w:val="es-ES" w:eastAsia="zh-CN"/>
    </w:rPr>
  </w:style>
  <w:style w:type="character" w:customStyle="1" w:styleId="Ttulo3Car">
    <w:name w:val="Título 3 Car"/>
    <w:link w:val="Ttulo3"/>
    <w:uiPriority w:val="9"/>
    <w:rsid w:val="00ED4DB9"/>
    <w:rPr>
      <w:rFonts w:ascii="Arial" w:eastAsia="Times New Roman" w:hAnsi="Arial" w:cs="Times New Roman"/>
      <w:b/>
      <w:bCs/>
      <w:sz w:val="24"/>
      <w:szCs w:val="26"/>
      <w:lang w:val="es-ES" w:eastAsia="zh-CN"/>
    </w:rPr>
  </w:style>
  <w:style w:type="paragraph" w:customStyle="1" w:styleId="Listavistosa-nfasis11">
    <w:name w:val="Lista vistosa - Énfasis 11"/>
    <w:basedOn w:val="Normal"/>
    <w:rsid w:val="009D702A"/>
    <w:pPr>
      <w:ind w:left="720"/>
      <w:contextualSpacing/>
    </w:pPr>
  </w:style>
  <w:style w:type="character" w:styleId="Hipervnculo">
    <w:name w:val="Hyperlink"/>
    <w:uiPriority w:val="99"/>
    <w:rsid w:val="00C965AD"/>
    <w:rPr>
      <w:color w:val="000080"/>
      <w:u w:val="single"/>
    </w:rPr>
  </w:style>
  <w:style w:type="character" w:styleId="Textoennegrita">
    <w:name w:val="Strong"/>
    <w:uiPriority w:val="22"/>
    <w:qFormat/>
    <w:rsid w:val="00685183"/>
    <w:rPr>
      <w:b/>
      <w:bCs/>
    </w:rPr>
  </w:style>
  <w:style w:type="paragraph" w:styleId="Textodeglobo">
    <w:name w:val="Balloon Text"/>
    <w:basedOn w:val="Normal"/>
    <w:link w:val="TextodegloboCar"/>
    <w:rsid w:val="00E864F4"/>
    <w:rPr>
      <w:rFonts w:ascii="Tahoma" w:hAnsi="Tahoma"/>
      <w:sz w:val="16"/>
      <w:szCs w:val="16"/>
    </w:rPr>
  </w:style>
  <w:style w:type="character" w:customStyle="1" w:styleId="TextodegloboCar">
    <w:name w:val="Texto de globo Car"/>
    <w:link w:val="Textodeglobo"/>
    <w:rsid w:val="00E864F4"/>
    <w:rPr>
      <w:rFonts w:ascii="Tahoma" w:eastAsia="SimSun" w:hAnsi="Tahoma" w:cs="Tahoma"/>
      <w:sz w:val="16"/>
      <w:szCs w:val="16"/>
      <w:lang w:val="es-ES" w:eastAsia="zh-CN"/>
    </w:rPr>
  </w:style>
  <w:style w:type="table" w:styleId="Tablaconcuadrcula">
    <w:name w:val="Table Grid"/>
    <w:basedOn w:val="Tablanormal"/>
    <w:uiPriority w:val="39"/>
    <w:rsid w:val="003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3A4E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nfasis11">
    <w:name w:val="Tabla de lista 3 - Énfasis 11"/>
    <w:basedOn w:val="Tablanormal"/>
    <w:uiPriority w:val="48"/>
    <w:rsid w:val="00CB71DA"/>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PiedepginaCar">
    <w:name w:val="Pie de página Car"/>
    <w:link w:val="Piedepgina"/>
    <w:uiPriority w:val="99"/>
    <w:rsid w:val="00CB71DA"/>
    <w:rPr>
      <w:rFonts w:ascii="Arial" w:eastAsia="SimSun" w:hAnsi="Arial"/>
      <w:sz w:val="22"/>
      <w:szCs w:val="24"/>
      <w:lang w:val="es-ES" w:eastAsia="zh-CN"/>
    </w:rPr>
  </w:style>
  <w:style w:type="paragraph" w:styleId="TDC2">
    <w:name w:val="toc 2"/>
    <w:basedOn w:val="Normal"/>
    <w:next w:val="Normal"/>
    <w:autoRedefine/>
    <w:uiPriority w:val="39"/>
    <w:unhideWhenUsed/>
    <w:rsid w:val="00014051"/>
    <w:pPr>
      <w:tabs>
        <w:tab w:val="left" w:pos="1134"/>
        <w:tab w:val="right" w:leader="dot" w:pos="9394"/>
      </w:tabs>
      <w:spacing w:after="100"/>
      <w:ind w:left="220"/>
    </w:pPr>
  </w:style>
  <w:style w:type="paragraph" w:customStyle="1" w:styleId="Tabladecuadrcula31">
    <w:name w:val="Tabla de cuadrícula 31"/>
    <w:basedOn w:val="Ttulo1"/>
    <w:next w:val="Normal"/>
    <w:uiPriority w:val="39"/>
    <w:unhideWhenUsed/>
    <w:qFormat/>
    <w:rsid w:val="008E28C4"/>
    <w:pPr>
      <w:keepLines/>
      <w:spacing w:after="0"/>
      <w:outlineLvl w:val="9"/>
    </w:pPr>
    <w:rPr>
      <w:rFonts w:ascii="Cambria" w:hAnsi="Cambria"/>
      <w:b w:val="0"/>
      <w:bCs w:val="0"/>
      <w:color w:val="365F91"/>
      <w:kern w:val="0"/>
    </w:rPr>
  </w:style>
  <w:style w:type="character" w:customStyle="1" w:styleId="Ttulo4Car">
    <w:name w:val="Título 4 Car"/>
    <w:link w:val="Ttulo4"/>
    <w:uiPriority w:val="9"/>
    <w:rsid w:val="008E28C4"/>
    <w:rPr>
      <w:rFonts w:ascii="Arial" w:eastAsia="Times New Roman" w:hAnsi="Arial"/>
      <w:b/>
      <w:bCs/>
      <w:iCs/>
      <w:color w:val="4F81BD"/>
      <w:sz w:val="22"/>
      <w:szCs w:val="22"/>
      <w:lang w:eastAsia="en-US"/>
    </w:rPr>
  </w:style>
  <w:style w:type="character" w:customStyle="1" w:styleId="Ttulo5Car">
    <w:name w:val="Título 5 Car"/>
    <w:link w:val="Ttulo5"/>
    <w:rsid w:val="008E28C4"/>
    <w:rPr>
      <w:rFonts w:ascii="Arial" w:eastAsia="Calibri" w:hAnsi="Arial"/>
      <w:b/>
      <w:bCs/>
      <w:i/>
      <w:iCs/>
      <w:sz w:val="26"/>
      <w:szCs w:val="26"/>
      <w:lang w:eastAsia="en-US"/>
    </w:rPr>
  </w:style>
  <w:style w:type="character" w:customStyle="1" w:styleId="Ttulo6Car">
    <w:name w:val="Título 6 Car"/>
    <w:link w:val="Ttulo6"/>
    <w:rsid w:val="008E28C4"/>
    <w:rPr>
      <w:rFonts w:ascii="Arial" w:eastAsia="Times New Roman" w:hAnsi="Arial"/>
      <w:b/>
      <w:sz w:val="22"/>
      <w:lang w:val="es-ES" w:eastAsia="es-ES"/>
    </w:rPr>
  </w:style>
  <w:style w:type="character" w:customStyle="1" w:styleId="Ttulo7Car">
    <w:name w:val="Título 7 Car"/>
    <w:link w:val="Ttulo7"/>
    <w:rsid w:val="008E28C4"/>
    <w:rPr>
      <w:rFonts w:eastAsia="Calibri"/>
      <w:sz w:val="24"/>
      <w:szCs w:val="24"/>
      <w:lang w:eastAsia="en-US"/>
    </w:rPr>
  </w:style>
  <w:style w:type="character" w:customStyle="1" w:styleId="Ttulo8Car">
    <w:name w:val="Título 8 Car"/>
    <w:link w:val="Ttulo8"/>
    <w:rsid w:val="008E28C4"/>
    <w:rPr>
      <w:rFonts w:ascii="Arial" w:eastAsia="Times New Roman" w:hAnsi="Arial"/>
      <w:b/>
      <w:lang w:val="es-ES" w:eastAsia="es-ES"/>
    </w:rPr>
  </w:style>
  <w:style w:type="character" w:customStyle="1" w:styleId="Ttulo9Car">
    <w:name w:val="Título 9 Car"/>
    <w:link w:val="Ttulo9"/>
    <w:rsid w:val="008E28C4"/>
    <w:rPr>
      <w:rFonts w:ascii="Arial" w:eastAsia="Times New Roman" w:hAnsi="Arial"/>
      <w:b/>
      <w:color w:val="000000"/>
      <w:sz w:val="18"/>
      <w:lang w:val="es-ES" w:eastAsia="es-ES"/>
    </w:rPr>
  </w:style>
  <w:style w:type="character" w:customStyle="1" w:styleId="Ttulo2Car1">
    <w:name w:val="Título 2 Car1"/>
    <w:uiPriority w:val="9"/>
    <w:rsid w:val="008E28C4"/>
    <w:rPr>
      <w:rFonts w:ascii="Arial" w:eastAsia="Times New Roman" w:hAnsi="Arial"/>
      <w:b/>
      <w:bCs/>
      <w:color w:val="365F91"/>
      <w:sz w:val="26"/>
      <w:szCs w:val="26"/>
      <w:lang w:eastAsia="en-US"/>
    </w:rPr>
  </w:style>
  <w:style w:type="paragraph" w:styleId="NormalWeb">
    <w:name w:val="Normal (Web)"/>
    <w:basedOn w:val="Normal"/>
    <w:uiPriority w:val="99"/>
    <w:unhideWhenUsed/>
    <w:rsid w:val="008E28C4"/>
    <w:pPr>
      <w:spacing w:before="100" w:beforeAutospacing="1" w:after="100" w:afterAutospacing="1"/>
    </w:pPr>
    <w:rPr>
      <w:rFonts w:ascii="Times New Roman" w:eastAsia="Times New Roman" w:hAnsi="Times New Roman"/>
      <w:sz w:val="24"/>
      <w:lang w:val="es-MX" w:eastAsia="es-MX"/>
    </w:rPr>
  </w:style>
  <w:style w:type="paragraph" w:styleId="HTMLconformatoprevio">
    <w:name w:val="HTML Preformatted"/>
    <w:basedOn w:val="Normal"/>
    <w:link w:val="HTMLconformatoprevioCar"/>
    <w:uiPriority w:val="99"/>
    <w:unhideWhenUsed/>
    <w:rsid w:val="008E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0"/>
      <w:sz w:val="20"/>
      <w:szCs w:val="20"/>
      <w:lang w:val="x-none" w:eastAsia="x-none"/>
    </w:rPr>
  </w:style>
  <w:style w:type="character" w:customStyle="1" w:styleId="HTMLconformatoprevioCar">
    <w:name w:val="HTML con formato previo Car"/>
    <w:link w:val="HTMLconformatoprevio"/>
    <w:uiPriority w:val="99"/>
    <w:rsid w:val="008E28C4"/>
    <w:rPr>
      <w:rFonts w:ascii="Courier New" w:eastAsia="Times New Roman" w:hAnsi="Courier New" w:cs="Courier New"/>
      <w:color w:val="000000"/>
    </w:rPr>
  </w:style>
  <w:style w:type="character" w:customStyle="1" w:styleId="EncabezadoCar">
    <w:name w:val="Encabezado Car"/>
    <w:link w:val="Encabezado"/>
    <w:rsid w:val="008E28C4"/>
    <w:rPr>
      <w:rFonts w:ascii="Arial" w:eastAsia="SimSun" w:hAnsi="Arial"/>
      <w:sz w:val="22"/>
      <w:szCs w:val="24"/>
      <w:lang w:val="es-ES" w:eastAsia="zh-CN"/>
    </w:rPr>
  </w:style>
  <w:style w:type="paragraph" w:customStyle="1" w:styleId="Textoindependiente31">
    <w:name w:val="Texto independiente 31"/>
    <w:basedOn w:val="Normal"/>
    <w:rsid w:val="008E28C4"/>
    <w:rPr>
      <w:rFonts w:eastAsia="Times New Roman" w:cs="Arial"/>
      <w:bCs/>
      <w:sz w:val="20"/>
      <w:szCs w:val="20"/>
      <w:lang w:val="es-ES_tradnl" w:eastAsia="es-ES"/>
    </w:rPr>
  </w:style>
  <w:style w:type="paragraph" w:customStyle="1" w:styleId="Sangra2detindependiente1">
    <w:name w:val="Sangría 2 de t. independiente1"/>
    <w:basedOn w:val="Normal"/>
    <w:rsid w:val="008E28C4"/>
    <w:pPr>
      <w:tabs>
        <w:tab w:val="left" w:pos="1571"/>
      </w:tabs>
      <w:overflowPunct w:val="0"/>
      <w:autoSpaceDE w:val="0"/>
      <w:autoSpaceDN w:val="0"/>
      <w:adjustRightInd w:val="0"/>
      <w:ind w:left="1080" w:hanging="938"/>
      <w:textAlignment w:val="baseline"/>
    </w:pPr>
    <w:rPr>
      <w:rFonts w:eastAsia="Times New Roman"/>
      <w:sz w:val="20"/>
      <w:szCs w:val="20"/>
      <w:lang w:eastAsia="es-ES"/>
    </w:rPr>
  </w:style>
  <w:style w:type="paragraph" w:customStyle="1" w:styleId="Textoindependiente21">
    <w:name w:val="Texto independiente 21"/>
    <w:basedOn w:val="Normal"/>
    <w:rsid w:val="008E28C4"/>
    <w:pPr>
      <w:overflowPunct w:val="0"/>
      <w:autoSpaceDE w:val="0"/>
      <w:autoSpaceDN w:val="0"/>
      <w:adjustRightInd w:val="0"/>
      <w:ind w:left="709" w:hanging="709"/>
      <w:textAlignment w:val="baseline"/>
    </w:pPr>
    <w:rPr>
      <w:rFonts w:eastAsia="Times New Roman"/>
      <w:sz w:val="20"/>
      <w:szCs w:val="20"/>
      <w:lang w:val="en-US" w:eastAsia="es-ES"/>
    </w:rPr>
  </w:style>
  <w:style w:type="paragraph" w:styleId="TDC3">
    <w:name w:val="toc 3"/>
    <w:basedOn w:val="Normal"/>
    <w:next w:val="Normal"/>
    <w:autoRedefine/>
    <w:uiPriority w:val="39"/>
    <w:rsid w:val="008E28C4"/>
    <w:pPr>
      <w:spacing w:line="276" w:lineRule="auto"/>
      <w:ind w:left="442"/>
    </w:pPr>
    <w:rPr>
      <w:rFonts w:eastAsia="Calibri"/>
      <w:szCs w:val="22"/>
      <w:lang w:val="es-MX" w:eastAsia="en-US"/>
    </w:rPr>
  </w:style>
  <w:style w:type="paragraph" w:customStyle="1" w:styleId="Textoindependiente32">
    <w:name w:val="Texto independiente 32"/>
    <w:basedOn w:val="Normal"/>
    <w:rsid w:val="008E28C4"/>
    <w:rPr>
      <w:rFonts w:eastAsia="Times New Roman" w:cs="Arial"/>
      <w:bCs/>
      <w:sz w:val="20"/>
      <w:szCs w:val="20"/>
      <w:lang w:val="es-ES_tradnl" w:eastAsia="es-ES"/>
    </w:rPr>
  </w:style>
  <w:style w:type="paragraph" w:styleId="Sangra3detindependiente">
    <w:name w:val="Body Text Indent 3"/>
    <w:basedOn w:val="Normal"/>
    <w:link w:val="Sangra3detindependienteCar"/>
    <w:rsid w:val="008E28C4"/>
    <w:pPr>
      <w:snapToGrid w:val="0"/>
      <w:ind w:left="567"/>
    </w:pPr>
    <w:rPr>
      <w:rFonts w:eastAsia="Times New Roman"/>
      <w:bCs/>
      <w:lang w:val="x-none" w:eastAsia="x-none"/>
    </w:rPr>
  </w:style>
  <w:style w:type="character" w:customStyle="1" w:styleId="Sangra3detindependienteCar">
    <w:name w:val="Sangría 3 de t. independiente Car"/>
    <w:link w:val="Sangra3detindependiente"/>
    <w:rsid w:val="008E28C4"/>
    <w:rPr>
      <w:rFonts w:ascii="Arial" w:eastAsia="Times New Roman" w:hAnsi="Arial" w:cs="Arial"/>
      <w:bCs/>
      <w:sz w:val="22"/>
      <w:szCs w:val="24"/>
    </w:rPr>
  </w:style>
  <w:style w:type="paragraph" w:customStyle="1" w:styleId="Sangra2detindependiente2">
    <w:name w:val="Sangría 2 de t. independiente2"/>
    <w:basedOn w:val="Normal"/>
    <w:rsid w:val="008E28C4"/>
    <w:pPr>
      <w:tabs>
        <w:tab w:val="left" w:pos="1571"/>
      </w:tabs>
      <w:overflowPunct w:val="0"/>
      <w:autoSpaceDE w:val="0"/>
      <w:autoSpaceDN w:val="0"/>
      <w:adjustRightInd w:val="0"/>
      <w:ind w:left="1080" w:hanging="938"/>
      <w:textAlignment w:val="baseline"/>
    </w:pPr>
    <w:rPr>
      <w:rFonts w:eastAsia="Times New Roman"/>
      <w:sz w:val="20"/>
      <w:szCs w:val="20"/>
      <w:lang w:eastAsia="es-ES"/>
    </w:rPr>
  </w:style>
  <w:style w:type="paragraph" w:customStyle="1" w:styleId="Textoindependiente22">
    <w:name w:val="Texto independiente 22"/>
    <w:basedOn w:val="Normal"/>
    <w:rsid w:val="008E28C4"/>
    <w:pPr>
      <w:overflowPunct w:val="0"/>
      <w:autoSpaceDE w:val="0"/>
      <w:autoSpaceDN w:val="0"/>
      <w:adjustRightInd w:val="0"/>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8E28C4"/>
    <w:pPr>
      <w:spacing w:after="100" w:line="276" w:lineRule="auto"/>
      <w:ind w:left="660"/>
      <w:jc w:val="left"/>
    </w:pPr>
    <w:rPr>
      <w:rFonts w:ascii="Calibri" w:eastAsia="Times New Roman" w:hAnsi="Calibri"/>
      <w:szCs w:val="22"/>
      <w:lang w:val="es-MX" w:eastAsia="es-MX"/>
    </w:rPr>
  </w:style>
  <w:style w:type="paragraph" w:styleId="TDC5">
    <w:name w:val="toc 5"/>
    <w:basedOn w:val="Normal"/>
    <w:next w:val="Normal"/>
    <w:autoRedefine/>
    <w:uiPriority w:val="39"/>
    <w:unhideWhenUsed/>
    <w:rsid w:val="008E28C4"/>
    <w:pPr>
      <w:spacing w:after="100" w:line="276" w:lineRule="auto"/>
      <w:ind w:left="880"/>
      <w:jc w:val="left"/>
    </w:pPr>
    <w:rPr>
      <w:rFonts w:ascii="Calibri" w:eastAsia="Times New Roman" w:hAnsi="Calibri"/>
      <w:szCs w:val="22"/>
      <w:lang w:val="es-MX" w:eastAsia="es-MX"/>
    </w:rPr>
  </w:style>
  <w:style w:type="paragraph" w:styleId="TDC6">
    <w:name w:val="toc 6"/>
    <w:basedOn w:val="Normal"/>
    <w:next w:val="Normal"/>
    <w:autoRedefine/>
    <w:uiPriority w:val="39"/>
    <w:unhideWhenUsed/>
    <w:rsid w:val="008E28C4"/>
    <w:pPr>
      <w:spacing w:after="100" w:line="276" w:lineRule="auto"/>
      <w:ind w:left="1100"/>
      <w:jc w:val="left"/>
    </w:pPr>
    <w:rPr>
      <w:rFonts w:ascii="Calibri" w:eastAsia="Times New Roman" w:hAnsi="Calibri"/>
      <w:szCs w:val="22"/>
      <w:lang w:val="es-MX" w:eastAsia="es-MX"/>
    </w:rPr>
  </w:style>
  <w:style w:type="paragraph" w:styleId="TDC7">
    <w:name w:val="toc 7"/>
    <w:basedOn w:val="Normal"/>
    <w:next w:val="Normal"/>
    <w:autoRedefine/>
    <w:uiPriority w:val="39"/>
    <w:unhideWhenUsed/>
    <w:rsid w:val="008E28C4"/>
    <w:pPr>
      <w:spacing w:after="100" w:line="276" w:lineRule="auto"/>
      <w:ind w:left="1320"/>
      <w:jc w:val="left"/>
    </w:pPr>
    <w:rPr>
      <w:rFonts w:ascii="Calibri" w:eastAsia="Times New Roman" w:hAnsi="Calibri"/>
      <w:szCs w:val="22"/>
      <w:lang w:val="es-MX" w:eastAsia="es-MX"/>
    </w:rPr>
  </w:style>
  <w:style w:type="paragraph" w:styleId="TDC8">
    <w:name w:val="toc 8"/>
    <w:basedOn w:val="Normal"/>
    <w:next w:val="Normal"/>
    <w:autoRedefine/>
    <w:uiPriority w:val="39"/>
    <w:unhideWhenUsed/>
    <w:rsid w:val="008E28C4"/>
    <w:pPr>
      <w:spacing w:after="100" w:line="276" w:lineRule="auto"/>
      <w:ind w:left="1540"/>
      <w:jc w:val="left"/>
    </w:pPr>
    <w:rPr>
      <w:rFonts w:ascii="Calibri" w:eastAsia="Times New Roman" w:hAnsi="Calibri"/>
      <w:szCs w:val="22"/>
      <w:lang w:val="es-MX" w:eastAsia="es-MX"/>
    </w:rPr>
  </w:style>
  <w:style w:type="paragraph" w:styleId="TDC9">
    <w:name w:val="toc 9"/>
    <w:basedOn w:val="Normal"/>
    <w:next w:val="Normal"/>
    <w:autoRedefine/>
    <w:uiPriority w:val="39"/>
    <w:unhideWhenUsed/>
    <w:rsid w:val="008E28C4"/>
    <w:pPr>
      <w:spacing w:after="100" w:line="276" w:lineRule="auto"/>
      <w:ind w:left="1760"/>
      <w:jc w:val="left"/>
    </w:pPr>
    <w:rPr>
      <w:rFonts w:ascii="Calibri" w:eastAsia="Times New Roman" w:hAnsi="Calibri"/>
      <w:szCs w:val="22"/>
      <w:lang w:val="es-MX" w:eastAsia="es-MX"/>
    </w:rPr>
  </w:style>
  <w:style w:type="paragraph" w:customStyle="1" w:styleId="Textodeglobo1">
    <w:name w:val="Texto de globo1"/>
    <w:basedOn w:val="Normal"/>
    <w:rsid w:val="008E28C4"/>
    <w:pPr>
      <w:jc w:val="left"/>
    </w:pPr>
    <w:rPr>
      <w:rFonts w:ascii="Tahoma" w:eastAsia="Times New Roman" w:hAnsi="Tahoma" w:cs="Tahoma"/>
      <w:bCs/>
      <w:sz w:val="16"/>
      <w:szCs w:val="16"/>
      <w:lang w:val="es-MX" w:eastAsia="es-MX"/>
    </w:rPr>
  </w:style>
  <w:style w:type="paragraph" w:customStyle="1" w:styleId="Faccin">
    <w:name w:val="Facción"/>
    <w:basedOn w:val="Normal"/>
    <w:rsid w:val="008E28C4"/>
    <w:pPr>
      <w:keepLines/>
      <w:spacing w:after="200"/>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8E28C4"/>
    <w:rPr>
      <w:sz w:val="16"/>
      <w:szCs w:val="16"/>
    </w:rPr>
  </w:style>
  <w:style w:type="paragraph" w:styleId="Textocomentario">
    <w:name w:val="annotation text"/>
    <w:basedOn w:val="Normal"/>
    <w:link w:val="TextocomentarioCar"/>
    <w:uiPriority w:val="99"/>
    <w:semiHidden/>
    <w:unhideWhenUsed/>
    <w:rsid w:val="008E28C4"/>
    <w:pPr>
      <w:spacing w:after="200"/>
    </w:pPr>
    <w:rPr>
      <w:rFonts w:eastAsia="Calibri"/>
      <w:sz w:val="20"/>
      <w:szCs w:val="20"/>
      <w:lang w:val="x-none" w:eastAsia="en-US"/>
    </w:rPr>
  </w:style>
  <w:style w:type="character" w:customStyle="1" w:styleId="TextocomentarioCar">
    <w:name w:val="Texto comentario Car"/>
    <w:link w:val="Textocomentario"/>
    <w:uiPriority w:val="99"/>
    <w:semiHidden/>
    <w:rsid w:val="008E28C4"/>
    <w:rPr>
      <w:rFonts w:ascii="Arial" w:eastAsia="Calibri" w:hAnsi="Arial"/>
      <w:lang w:eastAsia="en-US"/>
    </w:rPr>
  </w:style>
  <w:style w:type="paragraph" w:styleId="Asuntodelcomentario">
    <w:name w:val="annotation subject"/>
    <w:basedOn w:val="Textocomentario"/>
    <w:next w:val="Textocomentario"/>
    <w:link w:val="AsuntodelcomentarioCar"/>
    <w:uiPriority w:val="99"/>
    <w:semiHidden/>
    <w:unhideWhenUsed/>
    <w:rsid w:val="008E28C4"/>
    <w:rPr>
      <w:b/>
      <w:bCs/>
    </w:rPr>
  </w:style>
  <w:style w:type="character" w:customStyle="1" w:styleId="AsuntodelcomentarioCar">
    <w:name w:val="Asunto del comentario Car"/>
    <w:link w:val="Asuntodelcomentario"/>
    <w:uiPriority w:val="99"/>
    <w:semiHidden/>
    <w:rsid w:val="008E28C4"/>
    <w:rPr>
      <w:rFonts w:ascii="Arial" w:eastAsia="Calibri" w:hAnsi="Arial"/>
      <w:b/>
      <w:bCs/>
      <w:lang w:eastAsia="en-US"/>
    </w:rPr>
  </w:style>
  <w:style w:type="paragraph" w:customStyle="1" w:styleId="Sombreadovistoso-nfasis11">
    <w:name w:val="Sombreado vistoso - Énfasis 11"/>
    <w:hidden/>
    <w:uiPriority w:val="99"/>
    <w:semiHidden/>
    <w:rsid w:val="008E28C4"/>
    <w:rPr>
      <w:rFonts w:ascii="Arial" w:eastAsia="Calibri" w:hAnsi="Arial"/>
      <w:sz w:val="22"/>
      <w:szCs w:val="22"/>
      <w:lang w:val="es-MX"/>
    </w:rPr>
  </w:style>
  <w:style w:type="numbering" w:customStyle="1" w:styleId="Estilo1">
    <w:name w:val="Estilo1"/>
    <w:uiPriority w:val="99"/>
    <w:rsid w:val="008E28C4"/>
    <w:pPr>
      <w:numPr>
        <w:numId w:val="1"/>
      </w:numPr>
    </w:pPr>
  </w:style>
  <w:style w:type="paragraph" w:styleId="Textoindependiente">
    <w:name w:val="Body Text"/>
    <w:basedOn w:val="Normal"/>
    <w:link w:val="TextoindependienteCar"/>
    <w:rsid w:val="008E28C4"/>
    <w:pPr>
      <w:spacing w:line="276" w:lineRule="auto"/>
    </w:pPr>
    <w:rPr>
      <w:rFonts w:eastAsia="Calibri"/>
      <w:szCs w:val="22"/>
      <w:lang w:val="x-none" w:eastAsia="en-US"/>
    </w:rPr>
  </w:style>
  <w:style w:type="character" w:customStyle="1" w:styleId="TextoindependienteCar">
    <w:name w:val="Texto independiente Car"/>
    <w:link w:val="Textoindependiente"/>
    <w:rsid w:val="008E28C4"/>
    <w:rPr>
      <w:rFonts w:ascii="Arial" w:eastAsia="Calibri" w:hAnsi="Arial"/>
      <w:sz w:val="22"/>
      <w:szCs w:val="22"/>
      <w:lang w:eastAsia="en-US"/>
    </w:rPr>
  </w:style>
  <w:style w:type="paragraph" w:styleId="Sangradetextonormal">
    <w:name w:val="Body Text Indent"/>
    <w:basedOn w:val="Normal"/>
    <w:link w:val="SangradetextonormalCar"/>
    <w:rsid w:val="008E28C4"/>
    <w:pPr>
      <w:spacing w:line="276" w:lineRule="auto"/>
      <w:ind w:left="283"/>
    </w:pPr>
    <w:rPr>
      <w:rFonts w:eastAsia="Calibri"/>
      <w:szCs w:val="22"/>
      <w:lang w:val="x-none" w:eastAsia="en-US"/>
    </w:rPr>
  </w:style>
  <w:style w:type="character" w:customStyle="1" w:styleId="SangradetextonormalCar">
    <w:name w:val="Sangría de texto normal Car"/>
    <w:link w:val="Sangradetextonormal"/>
    <w:rsid w:val="008E28C4"/>
    <w:rPr>
      <w:rFonts w:ascii="Arial" w:eastAsia="Calibri" w:hAnsi="Arial"/>
      <w:sz w:val="22"/>
      <w:szCs w:val="22"/>
      <w:lang w:eastAsia="en-US"/>
    </w:rPr>
  </w:style>
  <w:style w:type="paragraph" w:styleId="Sangra2detindependiente">
    <w:name w:val="Body Text Indent 2"/>
    <w:basedOn w:val="Normal"/>
    <w:link w:val="Sangra2detindependienteCar"/>
    <w:rsid w:val="008E28C4"/>
    <w:pPr>
      <w:spacing w:line="480" w:lineRule="auto"/>
      <w:ind w:left="283"/>
    </w:pPr>
    <w:rPr>
      <w:rFonts w:eastAsia="Calibri"/>
      <w:szCs w:val="22"/>
      <w:lang w:val="x-none" w:eastAsia="en-US"/>
    </w:rPr>
  </w:style>
  <w:style w:type="character" w:customStyle="1" w:styleId="Sangra2detindependienteCar">
    <w:name w:val="Sangría 2 de t. independiente Car"/>
    <w:link w:val="Sangra2detindependiente"/>
    <w:rsid w:val="008E28C4"/>
    <w:rPr>
      <w:rFonts w:ascii="Arial" w:eastAsia="Calibri" w:hAnsi="Arial"/>
      <w:sz w:val="22"/>
      <w:szCs w:val="22"/>
      <w:lang w:eastAsia="en-US"/>
    </w:rPr>
  </w:style>
  <w:style w:type="paragraph" w:customStyle="1" w:styleId="a">
    <w:basedOn w:val="Normal"/>
    <w:next w:val="Normal"/>
    <w:link w:val="TtuloCar"/>
    <w:qFormat/>
    <w:rsid w:val="008E28C4"/>
    <w:pPr>
      <w:widowControl w:val="0"/>
      <w:spacing w:line="240" w:lineRule="exact"/>
      <w:jc w:val="center"/>
    </w:pPr>
    <w:rPr>
      <w:rFonts w:eastAsia="MS Mincho"/>
      <w:b/>
      <w:szCs w:val="20"/>
      <w:lang w:eastAsia="es-ES"/>
    </w:rPr>
  </w:style>
  <w:style w:type="paragraph" w:customStyle="1" w:styleId="Textoindependiente23">
    <w:name w:val="Texto independiente 23"/>
    <w:basedOn w:val="Normal"/>
    <w:rsid w:val="008E28C4"/>
    <w:pPr>
      <w:widowControl w:val="0"/>
    </w:pPr>
    <w:rPr>
      <w:rFonts w:eastAsia="Times New Roman"/>
      <w:b/>
      <w:szCs w:val="20"/>
      <w:lang w:eastAsia="es-ES"/>
    </w:rPr>
  </w:style>
  <w:style w:type="paragraph" w:customStyle="1" w:styleId="Textoindependiente33">
    <w:name w:val="Texto independiente 33"/>
    <w:basedOn w:val="Normal"/>
    <w:rsid w:val="008E28C4"/>
    <w:pPr>
      <w:widowControl w:val="0"/>
    </w:pPr>
    <w:rPr>
      <w:rFonts w:eastAsia="Times New Roman"/>
      <w:szCs w:val="20"/>
      <w:lang w:eastAsia="es-ES"/>
    </w:rPr>
  </w:style>
  <w:style w:type="paragraph" w:customStyle="1" w:styleId="BodyText21">
    <w:name w:val="Body Text 21"/>
    <w:basedOn w:val="Normal"/>
    <w:rsid w:val="008E28C4"/>
    <w:pPr>
      <w:widowControl w:val="0"/>
      <w:ind w:left="360"/>
    </w:pPr>
    <w:rPr>
      <w:rFonts w:eastAsia="Times New Roman"/>
      <w:sz w:val="20"/>
      <w:szCs w:val="20"/>
      <w:lang w:eastAsia="es-ES"/>
    </w:rPr>
  </w:style>
  <w:style w:type="paragraph" w:styleId="Textoindependiente2">
    <w:name w:val="Body Text 2"/>
    <w:basedOn w:val="Normal"/>
    <w:link w:val="Textoindependiente2Car"/>
    <w:rsid w:val="008E28C4"/>
    <w:pPr>
      <w:widowControl w:val="0"/>
      <w:spacing w:line="240" w:lineRule="exact"/>
    </w:pPr>
    <w:rPr>
      <w:rFonts w:eastAsia="Times New Roman"/>
      <w:sz w:val="20"/>
      <w:szCs w:val="20"/>
      <w:lang w:eastAsia="es-ES"/>
    </w:rPr>
  </w:style>
  <w:style w:type="character" w:customStyle="1" w:styleId="Textoindependiente2Car">
    <w:name w:val="Texto independiente 2 Car"/>
    <w:link w:val="Textoindependiente2"/>
    <w:rsid w:val="008E28C4"/>
    <w:rPr>
      <w:rFonts w:ascii="Arial" w:eastAsia="Times New Roman" w:hAnsi="Arial"/>
      <w:lang w:val="es-ES" w:eastAsia="es-ES"/>
    </w:rPr>
  </w:style>
  <w:style w:type="paragraph" w:styleId="Textoindependiente3">
    <w:name w:val="Body Text 3"/>
    <w:basedOn w:val="Normal"/>
    <w:link w:val="Textoindependiente3Car"/>
    <w:rsid w:val="008E28C4"/>
    <w:pPr>
      <w:widowControl w:val="0"/>
      <w:spacing w:line="240" w:lineRule="exact"/>
    </w:pPr>
    <w:rPr>
      <w:rFonts w:eastAsia="Times New Roman"/>
      <w:sz w:val="18"/>
      <w:szCs w:val="20"/>
      <w:lang w:eastAsia="es-ES"/>
    </w:rPr>
  </w:style>
  <w:style w:type="character" w:customStyle="1" w:styleId="Textoindependiente3Car">
    <w:name w:val="Texto independiente 3 Car"/>
    <w:link w:val="Textoindependiente3"/>
    <w:rsid w:val="008E28C4"/>
    <w:rPr>
      <w:rFonts w:ascii="Arial" w:eastAsia="Times New Roman" w:hAnsi="Arial"/>
      <w:sz w:val="18"/>
      <w:lang w:val="es-ES" w:eastAsia="es-ES"/>
    </w:rPr>
  </w:style>
  <w:style w:type="paragraph" w:styleId="Mapadeldocumento">
    <w:name w:val="Document Map"/>
    <w:basedOn w:val="Normal"/>
    <w:link w:val="MapadeldocumentoCar"/>
    <w:semiHidden/>
    <w:rsid w:val="008E28C4"/>
    <w:pPr>
      <w:widowControl w:val="0"/>
      <w:shd w:val="clear" w:color="auto" w:fill="000080"/>
      <w:jc w:val="left"/>
    </w:pPr>
    <w:rPr>
      <w:rFonts w:ascii="Tahoma" w:eastAsia="Times New Roman" w:hAnsi="Tahoma"/>
      <w:sz w:val="20"/>
      <w:szCs w:val="20"/>
      <w:lang w:eastAsia="es-ES"/>
    </w:rPr>
  </w:style>
  <w:style w:type="character" w:customStyle="1" w:styleId="MapadeldocumentoCar">
    <w:name w:val="Mapa del documento Car"/>
    <w:link w:val="Mapadeldocumento"/>
    <w:semiHidden/>
    <w:rsid w:val="008E28C4"/>
    <w:rPr>
      <w:rFonts w:ascii="Tahoma" w:eastAsia="Times New Roman" w:hAnsi="Tahoma"/>
      <w:shd w:val="clear" w:color="auto" w:fill="000080"/>
      <w:lang w:val="es-ES" w:eastAsia="es-ES"/>
    </w:rPr>
  </w:style>
  <w:style w:type="character" w:styleId="Hipervnculovisitado">
    <w:name w:val="FollowedHyperlink"/>
    <w:rsid w:val="008E28C4"/>
    <w:rPr>
      <w:color w:val="800080"/>
      <w:u w:val="single"/>
    </w:rPr>
  </w:style>
  <w:style w:type="paragraph" w:customStyle="1" w:styleId="titulo1">
    <w:name w:val="titulo 1"/>
    <w:basedOn w:val="Normal"/>
    <w:rsid w:val="008E28C4"/>
    <w:pPr>
      <w:jc w:val="center"/>
    </w:pPr>
    <w:rPr>
      <w:rFonts w:eastAsia="Times New Roman"/>
      <w:b/>
      <w:sz w:val="28"/>
      <w:szCs w:val="20"/>
      <w:lang w:val="es-ES_tradnl" w:eastAsia="es-ES"/>
    </w:rPr>
  </w:style>
  <w:style w:type="paragraph" w:customStyle="1" w:styleId="Car">
    <w:name w:val="Car"/>
    <w:basedOn w:val="Normal"/>
    <w:rsid w:val="008E28C4"/>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rrafodelista1">
    <w:name w:val="Párrafo de lista1"/>
    <w:basedOn w:val="Normal"/>
    <w:rsid w:val="008E28C4"/>
    <w:pPr>
      <w:spacing w:after="200" w:line="276" w:lineRule="auto"/>
      <w:ind w:left="720"/>
      <w:contextualSpacing/>
      <w:jc w:val="left"/>
    </w:pPr>
    <w:rPr>
      <w:rFonts w:ascii="Calibri" w:eastAsia="Times New Roman" w:hAnsi="Calibri"/>
      <w:szCs w:val="22"/>
      <w:lang w:val="es-MX" w:eastAsia="en-US"/>
    </w:rPr>
  </w:style>
  <w:style w:type="character" w:customStyle="1" w:styleId="FooterChar">
    <w:name w:val="Footer Char"/>
    <w:locked/>
    <w:rsid w:val="008E28C4"/>
    <w:rPr>
      <w:rFonts w:cs="Times New Roman"/>
      <w:lang w:val="es-MX" w:eastAsia="x-none"/>
    </w:rPr>
  </w:style>
  <w:style w:type="paragraph" w:customStyle="1" w:styleId="Sinespaciado1">
    <w:name w:val="Sin espaciado1"/>
    <w:rsid w:val="008E28C4"/>
    <w:rPr>
      <w:rFonts w:ascii="Calibri" w:eastAsia="Times New Roman" w:hAnsi="Calibri"/>
      <w:sz w:val="22"/>
      <w:szCs w:val="22"/>
      <w:lang w:val="es-MX"/>
    </w:rPr>
  </w:style>
  <w:style w:type="character" w:customStyle="1" w:styleId="small">
    <w:name w:val="small"/>
    <w:rsid w:val="008E28C4"/>
    <w:rPr>
      <w:rFonts w:cs="Times New Roman"/>
    </w:rPr>
  </w:style>
  <w:style w:type="character" w:customStyle="1" w:styleId="plainhtml">
    <w:name w:val="plainhtml"/>
    <w:rsid w:val="008E28C4"/>
    <w:rPr>
      <w:rFonts w:cs="Times New Roman"/>
    </w:rPr>
  </w:style>
  <w:style w:type="character" w:customStyle="1" w:styleId="nfasissutil1">
    <w:name w:val="Énfasis sutil1"/>
    <w:rsid w:val="008E28C4"/>
    <w:rPr>
      <w:rFonts w:ascii="Calibri" w:hAnsi="Calibri" w:cs="Times New Roman"/>
      <w:i/>
      <w:iCs/>
      <w:sz w:val="23"/>
    </w:rPr>
  </w:style>
  <w:style w:type="character" w:customStyle="1" w:styleId="TtuloCar">
    <w:name w:val="Título Car"/>
    <w:link w:val="a"/>
    <w:locked/>
    <w:rsid w:val="008E28C4"/>
    <w:rPr>
      <w:rFonts w:ascii="Arial" w:hAnsi="Arial"/>
      <w:b/>
      <w:sz w:val="22"/>
      <w:lang w:val="es-ES" w:eastAsia="es-ES"/>
    </w:rPr>
  </w:style>
  <w:style w:type="paragraph" w:customStyle="1" w:styleId="TtulodeTDC1">
    <w:name w:val="Título de TDC1"/>
    <w:basedOn w:val="Ttulo1"/>
    <w:next w:val="Normal"/>
    <w:semiHidden/>
    <w:rsid w:val="008E28C4"/>
    <w:pPr>
      <w:keepLines/>
      <w:spacing w:before="480" w:after="0" w:line="276" w:lineRule="auto"/>
      <w:jc w:val="left"/>
      <w:outlineLvl w:val="9"/>
    </w:pPr>
    <w:rPr>
      <w:rFonts w:ascii="Cambria" w:eastAsia="Calibri" w:hAnsi="Cambria"/>
      <w:color w:val="365F91"/>
      <w:kern w:val="0"/>
      <w:sz w:val="28"/>
      <w:szCs w:val="28"/>
      <w:lang w:eastAsia="en-US"/>
    </w:rPr>
  </w:style>
  <w:style w:type="character" w:customStyle="1" w:styleId="boldtitle1">
    <w:name w:val="boldtitle1"/>
    <w:rsid w:val="008E28C4"/>
    <w:rPr>
      <w:rFonts w:ascii="Arial Black" w:hAnsi="Arial Black" w:cs="Times New Roman"/>
      <w:sz w:val="33"/>
      <w:szCs w:val="33"/>
    </w:rPr>
  </w:style>
  <w:style w:type="paragraph" w:customStyle="1" w:styleId="Prrafodelista10">
    <w:name w:val="Párrafo de lista1"/>
    <w:basedOn w:val="Normal"/>
    <w:rsid w:val="008E28C4"/>
    <w:pPr>
      <w:suppressAutoHyphens/>
      <w:ind w:left="720"/>
      <w:jc w:val="left"/>
    </w:pPr>
    <w:rPr>
      <w:rFonts w:ascii="Calibri" w:eastAsia="Times New Roman" w:hAnsi="Calibri"/>
      <w:kern w:val="1"/>
      <w:szCs w:val="22"/>
      <w:lang w:val="es-ES_tradnl" w:eastAsia="ar-SA"/>
    </w:rPr>
  </w:style>
  <w:style w:type="paragraph" w:styleId="Textosinformato">
    <w:name w:val="Plain Text"/>
    <w:basedOn w:val="Normal"/>
    <w:link w:val="TextosinformatoCar"/>
    <w:rsid w:val="008E28C4"/>
    <w:pPr>
      <w:jc w:val="left"/>
    </w:pPr>
    <w:rPr>
      <w:rFonts w:ascii="Courier New" w:eastAsia="Times New Roman" w:hAnsi="Courier New"/>
      <w:sz w:val="20"/>
      <w:szCs w:val="20"/>
      <w:lang w:eastAsia="es-ES"/>
    </w:rPr>
  </w:style>
  <w:style w:type="character" w:customStyle="1" w:styleId="TextosinformatoCar">
    <w:name w:val="Texto sin formato Car"/>
    <w:link w:val="Textosinformato"/>
    <w:rsid w:val="008E28C4"/>
    <w:rPr>
      <w:rFonts w:ascii="Courier New" w:eastAsia="Times New Roman" w:hAnsi="Courier New" w:cs="Courier New"/>
      <w:lang w:val="es-ES" w:eastAsia="es-ES"/>
    </w:rPr>
  </w:style>
  <w:style w:type="character" w:customStyle="1" w:styleId="CarCar11">
    <w:name w:val="Car Car11"/>
    <w:rsid w:val="008E28C4"/>
    <w:rPr>
      <w:rFonts w:ascii="Arial" w:hAnsi="Arial"/>
      <w:b/>
      <w:bCs/>
      <w:color w:val="365F91"/>
      <w:sz w:val="32"/>
      <w:szCs w:val="28"/>
      <w:lang w:val="es-MX" w:eastAsia="en-US" w:bidi="ar-SA"/>
    </w:rPr>
  </w:style>
  <w:style w:type="paragraph" w:customStyle="1" w:styleId="Car0">
    <w:name w:val="Car"/>
    <w:basedOn w:val="Normal"/>
    <w:rsid w:val="008E28C4"/>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Default">
    <w:name w:val="Default"/>
    <w:rsid w:val="008E28C4"/>
    <w:pPr>
      <w:autoSpaceDE w:val="0"/>
      <w:autoSpaceDN w:val="0"/>
      <w:adjustRightInd w:val="0"/>
    </w:pPr>
    <w:rPr>
      <w:rFonts w:ascii="Arial" w:eastAsia="Calibri" w:hAnsi="Arial" w:cs="Arial"/>
      <w:color w:val="000000"/>
      <w:sz w:val="24"/>
      <w:szCs w:val="24"/>
      <w:lang w:val="es-MX" w:eastAsia="es-MX"/>
    </w:rPr>
  </w:style>
  <w:style w:type="paragraph" w:customStyle="1" w:styleId="Normal1">
    <w:name w:val="Normal1"/>
    <w:basedOn w:val="Normal"/>
    <w:rsid w:val="008E28C4"/>
    <w:pPr>
      <w:spacing w:before="100" w:beforeAutospacing="1" w:after="100" w:afterAutospacing="1"/>
      <w:jc w:val="left"/>
    </w:pPr>
    <w:rPr>
      <w:rFonts w:ascii="Times New Roman" w:eastAsia="Times New Roman" w:hAnsi="Times New Roman"/>
      <w:color w:val="000000"/>
      <w:sz w:val="20"/>
      <w:szCs w:val="20"/>
      <w:lang w:eastAsia="es-ES"/>
    </w:rPr>
  </w:style>
  <w:style w:type="numbering" w:customStyle="1" w:styleId="Estilo2">
    <w:name w:val="Estilo2"/>
    <w:uiPriority w:val="99"/>
    <w:rsid w:val="008E28C4"/>
    <w:pPr>
      <w:numPr>
        <w:numId w:val="2"/>
      </w:numPr>
    </w:pPr>
  </w:style>
  <w:style w:type="numbering" w:customStyle="1" w:styleId="Estilo3">
    <w:name w:val="Estilo3"/>
    <w:uiPriority w:val="99"/>
    <w:rsid w:val="008E28C4"/>
    <w:pPr>
      <w:numPr>
        <w:numId w:val="3"/>
      </w:numPr>
    </w:pPr>
  </w:style>
  <w:style w:type="paragraph" w:styleId="Ttulo">
    <w:name w:val="Title"/>
    <w:basedOn w:val="Normal"/>
    <w:next w:val="Normal"/>
    <w:link w:val="TtuloCar1"/>
    <w:rsid w:val="008E28C4"/>
    <w:pPr>
      <w:contextualSpacing/>
    </w:pPr>
    <w:rPr>
      <w:rFonts w:ascii="Cambria" w:eastAsia="Times New Roman" w:hAnsi="Cambria"/>
      <w:spacing w:val="-10"/>
      <w:kern w:val="28"/>
      <w:sz w:val="56"/>
      <w:szCs w:val="56"/>
    </w:rPr>
  </w:style>
  <w:style w:type="character" w:customStyle="1" w:styleId="TtuloCar1">
    <w:name w:val="Título Car1"/>
    <w:link w:val="Ttulo"/>
    <w:rsid w:val="008E28C4"/>
    <w:rPr>
      <w:rFonts w:ascii="Cambria" w:eastAsia="Times New Roman" w:hAnsi="Cambria" w:cs="Times New Roman"/>
      <w:spacing w:val="-10"/>
      <w:kern w:val="28"/>
      <w:sz w:val="56"/>
      <w:szCs w:val="56"/>
      <w:lang w:val="es-ES" w:eastAsia="zh-CN"/>
    </w:rPr>
  </w:style>
  <w:style w:type="paragraph" w:customStyle="1" w:styleId="SECRETARIADELAFUNCIONPUBLICA">
    <w:name w:val="SECRETARIA DE LA FUNCION PUBLICA"/>
    <w:basedOn w:val="Normal"/>
    <w:rsid w:val="001F7D5B"/>
    <w:pPr>
      <w:jc w:val="left"/>
    </w:pPr>
    <w:rPr>
      <w:rFonts w:eastAsia="Calibri" w:cs="Arial"/>
      <w:sz w:val="18"/>
      <w:szCs w:val="18"/>
      <w:lang w:val="es-MX" w:eastAsia="en-US"/>
    </w:rPr>
  </w:style>
  <w:style w:type="paragraph" w:customStyle="1" w:styleId="a0">
    <w:basedOn w:val="Normal"/>
    <w:next w:val="Normal"/>
    <w:qFormat/>
    <w:rsid w:val="007D7202"/>
    <w:pPr>
      <w:widowControl w:val="0"/>
      <w:spacing w:line="240" w:lineRule="exact"/>
      <w:jc w:val="center"/>
    </w:pPr>
    <w:rPr>
      <w:rFonts w:eastAsia="Times New Roman"/>
      <w:b/>
      <w:sz w:val="18"/>
      <w:szCs w:val="20"/>
      <w:lang w:eastAsia="es-ES"/>
    </w:rPr>
  </w:style>
  <w:style w:type="paragraph" w:customStyle="1" w:styleId="Textoindependiente24">
    <w:name w:val="Texto independiente 24"/>
    <w:basedOn w:val="Normal"/>
    <w:rsid w:val="007D7202"/>
    <w:pPr>
      <w:widowControl w:val="0"/>
    </w:pPr>
    <w:rPr>
      <w:rFonts w:eastAsia="Times New Roman"/>
      <w:b/>
      <w:szCs w:val="20"/>
      <w:lang w:eastAsia="es-ES"/>
    </w:rPr>
  </w:style>
  <w:style w:type="paragraph" w:customStyle="1" w:styleId="Textoindependiente34">
    <w:name w:val="Texto independiente 34"/>
    <w:basedOn w:val="Normal"/>
    <w:rsid w:val="007D7202"/>
    <w:pPr>
      <w:widowControl w:val="0"/>
    </w:pPr>
    <w:rPr>
      <w:rFonts w:eastAsia="Times New Roman"/>
      <w:szCs w:val="20"/>
      <w:lang w:eastAsia="es-ES"/>
    </w:rPr>
  </w:style>
  <w:style w:type="paragraph" w:customStyle="1" w:styleId="Car1">
    <w:name w:val="Car"/>
    <w:basedOn w:val="Normal"/>
    <w:rsid w:val="007D7202"/>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rrafodelista2">
    <w:name w:val="Párrafo de lista2"/>
    <w:basedOn w:val="Normal"/>
    <w:rsid w:val="007D7202"/>
    <w:pPr>
      <w:spacing w:after="200" w:line="276" w:lineRule="auto"/>
      <w:ind w:left="720"/>
      <w:contextualSpacing/>
      <w:jc w:val="left"/>
    </w:pPr>
    <w:rPr>
      <w:rFonts w:ascii="Calibri" w:eastAsia="Times New Roman" w:hAnsi="Calibri"/>
      <w:szCs w:val="22"/>
      <w:lang w:val="es-MX" w:eastAsia="en-US"/>
    </w:rPr>
  </w:style>
  <w:style w:type="paragraph" w:customStyle="1" w:styleId="Sinespaciado2">
    <w:name w:val="Sin espaciado2"/>
    <w:rsid w:val="007D7202"/>
    <w:rPr>
      <w:rFonts w:ascii="Calibri" w:eastAsia="Times New Roman" w:hAnsi="Calibri"/>
      <w:sz w:val="22"/>
      <w:szCs w:val="22"/>
      <w:lang w:val="es-MX"/>
    </w:rPr>
  </w:style>
  <w:style w:type="character" w:customStyle="1" w:styleId="nfasissutil2">
    <w:name w:val="Énfasis sutil2"/>
    <w:rsid w:val="007D7202"/>
    <w:rPr>
      <w:rFonts w:ascii="Calibri" w:hAnsi="Calibri" w:cs="Times New Roman"/>
      <w:i/>
      <w:iCs/>
      <w:sz w:val="23"/>
    </w:rPr>
  </w:style>
  <w:style w:type="paragraph" w:customStyle="1" w:styleId="TtulodeTDC2">
    <w:name w:val="Título de TDC2"/>
    <w:basedOn w:val="Ttulo1"/>
    <w:next w:val="Normal"/>
    <w:semiHidden/>
    <w:rsid w:val="007D7202"/>
    <w:pPr>
      <w:keepLines/>
      <w:spacing w:before="480" w:after="0" w:line="276" w:lineRule="auto"/>
      <w:jc w:val="left"/>
      <w:outlineLvl w:val="9"/>
    </w:pPr>
    <w:rPr>
      <w:rFonts w:ascii="Cambria" w:eastAsia="Calibri" w:hAnsi="Cambria"/>
      <w:color w:val="365F91"/>
      <w:kern w:val="0"/>
      <w:sz w:val="28"/>
      <w:szCs w:val="28"/>
      <w:lang w:eastAsia="en-US"/>
    </w:rPr>
  </w:style>
  <w:style w:type="character" w:customStyle="1" w:styleId="CarCar110">
    <w:name w:val="Car Car11"/>
    <w:rsid w:val="007D7202"/>
    <w:rPr>
      <w:rFonts w:ascii="Arial" w:hAnsi="Arial"/>
      <w:b/>
      <w:bCs/>
      <w:color w:val="365F91"/>
      <w:sz w:val="32"/>
      <w:szCs w:val="28"/>
      <w:lang w:val="es-MX" w:eastAsia="en-US" w:bidi="ar-SA"/>
    </w:rPr>
  </w:style>
  <w:style w:type="paragraph" w:styleId="Prrafodelista">
    <w:name w:val="List Paragraph"/>
    <w:basedOn w:val="Normal"/>
    <w:link w:val="PrrafodelistaCar"/>
    <w:uiPriority w:val="34"/>
    <w:qFormat/>
    <w:rsid w:val="008858DA"/>
    <w:pPr>
      <w:ind w:left="720"/>
      <w:contextualSpacing/>
    </w:pPr>
    <w:rPr>
      <w:rFonts w:eastAsia="Calibri"/>
      <w:szCs w:val="22"/>
      <w:lang w:val="es-MX" w:eastAsia="en-US"/>
    </w:rPr>
  </w:style>
  <w:style w:type="character" w:customStyle="1" w:styleId="PrrafodelistaCar">
    <w:name w:val="Párrafo de lista Car"/>
    <w:link w:val="Prrafodelista"/>
    <w:uiPriority w:val="34"/>
    <w:rsid w:val="008858DA"/>
    <w:rPr>
      <w:rFonts w:ascii="Arial" w:eastAsia="Calibri" w:hAnsi="Arial"/>
      <w:sz w:val="22"/>
      <w:szCs w:val="22"/>
      <w:lang w:val="es-MX"/>
    </w:rPr>
  </w:style>
  <w:style w:type="table" w:customStyle="1" w:styleId="Tabladelista1clara-nfasis11">
    <w:name w:val="Tabla de lista 1 clara - Énfasis 11"/>
    <w:basedOn w:val="Tablanormal"/>
    <w:uiPriority w:val="46"/>
    <w:rsid w:val="008858DA"/>
    <w:rPr>
      <w:rFonts w:ascii="Calibri" w:eastAsia="Calibri" w:hAnsi="Calibri"/>
      <w:sz w:val="22"/>
      <w:szCs w:val="22"/>
      <w:lang w:val="es-MX"/>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inespaciado">
    <w:name w:val="No Spacing"/>
    <w:link w:val="SinespaciadoCar"/>
    <w:uiPriority w:val="1"/>
    <w:qFormat/>
    <w:rsid w:val="008858DA"/>
    <w:rPr>
      <w:rFonts w:ascii="Arial" w:eastAsia="Times New Roman" w:hAnsi="Arial"/>
      <w:sz w:val="24"/>
      <w:lang w:val="es-MX" w:eastAsia="es-MX"/>
    </w:rPr>
  </w:style>
  <w:style w:type="character" w:customStyle="1" w:styleId="SinespaciadoCar">
    <w:name w:val="Sin espaciado Car"/>
    <w:link w:val="Sinespaciado"/>
    <w:uiPriority w:val="1"/>
    <w:rsid w:val="008858DA"/>
    <w:rPr>
      <w:rFonts w:ascii="Arial" w:eastAsia="Times New Roman" w:hAnsi="Arial"/>
      <w:sz w:val="24"/>
      <w:lang w:val="es-MX" w:eastAsia="es-MX"/>
    </w:rPr>
  </w:style>
  <w:style w:type="paragraph" w:customStyle="1" w:styleId="TableParagraph">
    <w:name w:val="Table Paragraph"/>
    <w:basedOn w:val="Normal"/>
    <w:uiPriority w:val="1"/>
    <w:qFormat/>
    <w:rsid w:val="00331A66"/>
    <w:pPr>
      <w:widowControl w:val="0"/>
      <w:suppressAutoHyphens/>
      <w:spacing w:after="0"/>
      <w:jc w:val="left"/>
    </w:pPr>
    <w:rPr>
      <w:rFonts w:eastAsia="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591">
      <w:bodyDiv w:val="1"/>
      <w:marLeft w:val="0"/>
      <w:marRight w:val="0"/>
      <w:marTop w:val="0"/>
      <w:marBottom w:val="0"/>
      <w:divBdr>
        <w:top w:val="none" w:sz="0" w:space="0" w:color="auto"/>
        <w:left w:val="none" w:sz="0" w:space="0" w:color="auto"/>
        <w:bottom w:val="none" w:sz="0" w:space="0" w:color="auto"/>
        <w:right w:val="none" w:sz="0" w:space="0" w:color="auto"/>
      </w:divBdr>
    </w:div>
    <w:div w:id="21394988">
      <w:bodyDiv w:val="1"/>
      <w:marLeft w:val="0"/>
      <w:marRight w:val="0"/>
      <w:marTop w:val="0"/>
      <w:marBottom w:val="0"/>
      <w:divBdr>
        <w:top w:val="none" w:sz="0" w:space="0" w:color="auto"/>
        <w:left w:val="none" w:sz="0" w:space="0" w:color="auto"/>
        <w:bottom w:val="none" w:sz="0" w:space="0" w:color="auto"/>
        <w:right w:val="none" w:sz="0" w:space="0" w:color="auto"/>
      </w:divBdr>
    </w:div>
    <w:div w:id="23099952">
      <w:bodyDiv w:val="1"/>
      <w:marLeft w:val="0"/>
      <w:marRight w:val="0"/>
      <w:marTop w:val="0"/>
      <w:marBottom w:val="0"/>
      <w:divBdr>
        <w:top w:val="none" w:sz="0" w:space="0" w:color="auto"/>
        <w:left w:val="none" w:sz="0" w:space="0" w:color="auto"/>
        <w:bottom w:val="none" w:sz="0" w:space="0" w:color="auto"/>
        <w:right w:val="none" w:sz="0" w:space="0" w:color="auto"/>
      </w:divBdr>
    </w:div>
    <w:div w:id="70389410">
      <w:bodyDiv w:val="1"/>
      <w:marLeft w:val="0"/>
      <w:marRight w:val="0"/>
      <w:marTop w:val="0"/>
      <w:marBottom w:val="0"/>
      <w:divBdr>
        <w:top w:val="none" w:sz="0" w:space="0" w:color="auto"/>
        <w:left w:val="none" w:sz="0" w:space="0" w:color="auto"/>
        <w:bottom w:val="none" w:sz="0" w:space="0" w:color="auto"/>
        <w:right w:val="none" w:sz="0" w:space="0" w:color="auto"/>
      </w:divBdr>
    </w:div>
    <w:div w:id="94519240">
      <w:bodyDiv w:val="1"/>
      <w:marLeft w:val="0"/>
      <w:marRight w:val="0"/>
      <w:marTop w:val="0"/>
      <w:marBottom w:val="0"/>
      <w:divBdr>
        <w:top w:val="none" w:sz="0" w:space="0" w:color="auto"/>
        <w:left w:val="none" w:sz="0" w:space="0" w:color="auto"/>
        <w:bottom w:val="none" w:sz="0" w:space="0" w:color="auto"/>
        <w:right w:val="none" w:sz="0" w:space="0" w:color="auto"/>
      </w:divBdr>
    </w:div>
    <w:div w:id="98835761">
      <w:bodyDiv w:val="1"/>
      <w:marLeft w:val="0"/>
      <w:marRight w:val="0"/>
      <w:marTop w:val="0"/>
      <w:marBottom w:val="0"/>
      <w:divBdr>
        <w:top w:val="none" w:sz="0" w:space="0" w:color="auto"/>
        <w:left w:val="none" w:sz="0" w:space="0" w:color="auto"/>
        <w:bottom w:val="none" w:sz="0" w:space="0" w:color="auto"/>
        <w:right w:val="none" w:sz="0" w:space="0" w:color="auto"/>
      </w:divBdr>
    </w:div>
    <w:div w:id="202602000">
      <w:bodyDiv w:val="1"/>
      <w:marLeft w:val="0"/>
      <w:marRight w:val="0"/>
      <w:marTop w:val="0"/>
      <w:marBottom w:val="0"/>
      <w:divBdr>
        <w:top w:val="none" w:sz="0" w:space="0" w:color="auto"/>
        <w:left w:val="none" w:sz="0" w:space="0" w:color="auto"/>
        <w:bottom w:val="none" w:sz="0" w:space="0" w:color="auto"/>
        <w:right w:val="none" w:sz="0" w:space="0" w:color="auto"/>
      </w:divBdr>
    </w:div>
    <w:div w:id="207107436">
      <w:bodyDiv w:val="1"/>
      <w:marLeft w:val="0"/>
      <w:marRight w:val="0"/>
      <w:marTop w:val="0"/>
      <w:marBottom w:val="0"/>
      <w:divBdr>
        <w:top w:val="none" w:sz="0" w:space="0" w:color="auto"/>
        <w:left w:val="none" w:sz="0" w:space="0" w:color="auto"/>
        <w:bottom w:val="none" w:sz="0" w:space="0" w:color="auto"/>
        <w:right w:val="none" w:sz="0" w:space="0" w:color="auto"/>
      </w:divBdr>
    </w:div>
    <w:div w:id="334573482">
      <w:bodyDiv w:val="1"/>
      <w:marLeft w:val="0"/>
      <w:marRight w:val="0"/>
      <w:marTop w:val="0"/>
      <w:marBottom w:val="0"/>
      <w:divBdr>
        <w:top w:val="none" w:sz="0" w:space="0" w:color="auto"/>
        <w:left w:val="none" w:sz="0" w:space="0" w:color="auto"/>
        <w:bottom w:val="none" w:sz="0" w:space="0" w:color="auto"/>
        <w:right w:val="none" w:sz="0" w:space="0" w:color="auto"/>
      </w:divBdr>
    </w:div>
    <w:div w:id="370809062">
      <w:bodyDiv w:val="1"/>
      <w:marLeft w:val="0"/>
      <w:marRight w:val="0"/>
      <w:marTop w:val="0"/>
      <w:marBottom w:val="0"/>
      <w:divBdr>
        <w:top w:val="none" w:sz="0" w:space="0" w:color="auto"/>
        <w:left w:val="none" w:sz="0" w:space="0" w:color="auto"/>
        <w:bottom w:val="none" w:sz="0" w:space="0" w:color="auto"/>
        <w:right w:val="none" w:sz="0" w:space="0" w:color="auto"/>
      </w:divBdr>
    </w:div>
    <w:div w:id="442379454">
      <w:bodyDiv w:val="1"/>
      <w:marLeft w:val="0"/>
      <w:marRight w:val="0"/>
      <w:marTop w:val="0"/>
      <w:marBottom w:val="0"/>
      <w:divBdr>
        <w:top w:val="none" w:sz="0" w:space="0" w:color="auto"/>
        <w:left w:val="none" w:sz="0" w:space="0" w:color="auto"/>
        <w:bottom w:val="none" w:sz="0" w:space="0" w:color="auto"/>
        <w:right w:val="none" w:sz="0" w:space="0" w:color="auto"/>
      </w:divBdr>
    </w:div>
    <w:div w:id="454835845">
      <w:bodyDiv w:val="1"/>
      <w:marLeft w:val="0"/>
      <w:marRight w:val="0"/>
      <w:marTop w:val="0"/>
      <w:marBottom w:val="0"/>
      <w:divBdr>
        <w:top w:val="none" w:sz="0" w:space="0" w:color="auto"/>
        <w:left w:val="none" w:sz="0" w:space="0" w:color="auto"/>
        <w:bottom w:val="none" w:sz="0" w:space="0" w:color="auto"/>
        <w:right w:val="none" w:sz="0" w:space="0" w:color="auto"/>
      </w:divBdr>
    </w:div>
    <w:div w:id="463157982">
      <w:bodyDiv w:val="1"/>
      <w:marLeft w:val="0"/>
      <w:marRight w:val="0"/>
      <w:marTop w:val="0"/>
      <w:marBottom w:val="0"/>
      <w:divBdr>
        <w:top w:val="none" w:sz="0" w:space="0" w:color="auto"/>
        <w:left w:val="none" w:sz="0" w:space="0" w:color="auto"/>
        <w:bottom w:val="none" w:sz="0" w:space="0" w:color="auto"/>
        <w:right w:val="none" w:sz="0" w:space="0" w:color="auto"/>
      </w:divBdr>
    </w:div>
    <w:div w:id="531460427">
      <w:bodyDiv w:val="1"/>
      <w:marLeft w:val="0"/>
      <w:marRight w:val="0"/>
      <w:marTop w:val="0"/>
      <w:marBottom w:val="0"/>
      <w:divBdr>
        <w:top w:val="none" w:sz="0" w:space="0" w:color="auto"/>
        <w:left w:val="none" w:sz="0" w:space="0" w:color="auto"/>
        <w:bottom w:val="none" w:sz="0" w:space="0" w:color="auto"/>
        <w:right w:val="none" w:sz="0" w:space="0" w:color="auto"/>
      </w:divBdr>
    </w:div>
    <w:div w:id="573397509">
      <w:bodyDiv w:val="1"/>
      <w:marLeft w:val="0"/>
      <w:marRight w:val="0"/>
      <w:marTop w:val="0"/>
      <w:marBottom w:val="0"/>
      <w:divBdr>
        <w:top w:val="none" w:sz="0" w:space="0" w:color="auto"/>
        <w:left w:val="none" w:sz="0" w:space="0" w:color="auto"/>
        <w:bottom w:val="none" w:sz="0" w:space="0" w:color="auto"/>
        <w:right w:val="none" w:sz="0" w:space="0" w:color="auto"/>
      </w:divBdr>
    </w:div>
    <w:div w:id="614488470">
      <w:bodyDiv w:val="1"/>
      <w:marLeft w:val="0"/>
      <w:marRight w:val="0"/>
      <w:marTop w:val="0"/>
      <w:marBottom w:val="0"/>
      <w:divBdr>
        <w:top w:val="none" w:sz="0" w:space="0" w:color="auto"/>
        <w:left w:val="none" w:sz="0" w:space="0" w:color="auto"/>
        <w:bottom w:val="none" w:sz="0" w:space="0" w:color="auto"/>
        <w:right w:val="none" w:sz="0" w:space="0" w:color="auto"/>
      </w:divBdr>
    </w:div>
    <w:div w:id="640768806">
      <w:bodyDiv w:val="1"/>
      <w:marLeft w:val="0"/>
      <w:marRight w:val="0"/>
      <w:marTop w:val="0"/>
      <w:marBottom w:val="0"/>
      <w:divBdr>
        <w:top w:val="none" w:sz="0" w:space="0" w:color="auto"/>
        <w:left w:val="none" w:sz="0" w:space="0" w:color="auto"/>
        <w:bottom w:val="none" w:sz="0" w:space="0" w:color="auto"/>
        <w:right w:val="none" w:sz="0" w:space="0" w:color="auto"/>
      </w:divBdr>
    </w:div>
    <w:div w:id="757560906">
      <w:bodyDiv w:val="1"/>
      <w:marLeft w:val="0"/>
      <w:marRight w:val="0"/>
      <w:marTop w:val="0"/>
      <w:marBottom w:val="0"/>
      <w:divBdr>
        <w:top w:val="none" w:sz="0" w:space="0" w:color="auto"/>
        <w:left w:val="none" w:sz="0" w:space="0" w:color="auto"/>
        <w:bottom w:val="none" w:sz="0" w:space="0" w:color="auto"/>
        <w:right w:val="none" w:sz="0" w:space="0" w:color="auto"/>
      </w:divBdr>
    </w:div>
    <w:div w:id="865021675">
      <w:bodyDiv w:val="1"/>
      <w:marLeft w:val="0"/>
      <w:marRight w:val="0"/>
      <w:marTop w:val="0"/>
      <w:marBottom w:val="0"/>
      <w:divBdr>
        <w:top w:val="none" w:sz="0" w:space="0" w:color="auto"/>
        <w:left w:val="none" w:sz="0" w:space="0" w:color="auto"/>
        <w:bottom w:val="none" w:sz="0" w:space="0" w:color="auto"/>
        <w:right w:val="none" w:sz="0" w:space="0" w:color="auto"/>
      </w:divBdr>
    </w:div>
    <w:div w:id="899680026">
      <w:bodyDiv w:val="1"/>
      <w:marLeft w:val="0"/>
      <w:marRight w:val="0"/>
      <w:marTop w:val="0"/>
      <w:marBottom w:val="0"/>
      <w:divBdr>
        <w:top w:val="none" w:sz="0" w:space="0" w:color="auto"/>
        <w:left w:val="none" w:sz="0" w:space="0" w:color="auto"/>
        <w:bottom w:val="none" w:sz="0" w:space="0" w:color="auto"/>
        <w:right w:val="none" w:sz="0" w:space="0" w:color="auto"/>
      </w:divBdr>
    </w:div>
    <w:div w:id="912203488">
      <w:bodyDiv w:val="1"/>
      <w:marLeft w:val="0"/>
      <w:marRight w:val="0"/>
      <w:marTop w:val="0"/>
      <w:marBottom w:val="0"/>
      <w:divBdr>
        <w:top w:val="none" w:sz="0" w:space="0" w:color="auto"/>
        <w:left w:val="none" w:sz="0" w:space="0" w:color="auto"/>
        <w:bottom w:val="none" w:sz="0" w:space="0" w:color="auto"/>
        <w:right w:val="none" w:sz="0" w:space="0" w:color="auto"/>
      </w:divBdr>
    </w:div>
    <w:div w:id="915288142">
      <w:bodyDiv w:val="1"/>
      <w:marLeft w:val="0"/>
      <w:marRight w:val="0"/>
      <w:marTop w:val="0"/>
      <w:marBottom w:val="0"/>
      <w:divBdr>
        <w:top w:val="none" w:sz="0" w:space="0" w:color="auto"/>
        <w:left w:val="none" w:sz="0" w:space="0" w:color="auto"/>
        <w:bottom w:val="none" w:sz="0" w:space="0" w:color="auto"/>
        <w:right w:val="none" w:sz="0" w:space="0" w:color="auto"/>
      </w:divBdr>
    </w:div>
    <w:div w:id="937908861">
      <w:bodyDiv w:val="1"/>
      <w:marLeft w:val="0"/>
      <w:marRight w:val="0"/>
      <w:marTop w:val="0"/>
      <w:marBottom w:val="0"/>
      <w:divBdr>
        <w:top w:val="none" w:sz="0" w:space="0" w:color="auto"/>
        <w:left w:val="none" w:sz="0" w:space="0" w:color="auto"/>
        <w:bottom w:val="none" w:sz="0" w:space="0" w:color="auto"/>
        <w:right w:val="none" w:sz="0" w:space="0" w:color="auto"/>
      </w:divBdr>
    </w:div>
    <w:div w:id="946160384">
      <w:bodyDiv w:val="1"/>
      <w:marLeft w:val="0"/>
      <w:marRight w:val="0"/>
      <w:marTop w:val="0"/>
      <w:marBottom w:val="0"/>
      <w:divBdr>
        <w:top w:val="none" w:sz="0" w:space="0" w:color="auto"/>
        <w:left w:val="none" w:sz="0" w:space="0" w:color="auto"/>
        <w:bottom w:val="none" w:sz="0" w:space="0" w:color="auto"/>
        <w:right w:val="none" w:sz="0" w:space="0" w:color="auto"/>
      </w:divBdr>
    </w:div>
    <w:div w:id="991718247">
      <w:bodyDiv w:val="1"/>
      <w:marLeft w:val="0"/>
      <w:marRight w:val="0"/>
      <w:marTop w:val="0"/>
      <w:marBottom w:val="0"/>
      <w:divBdr>
        <w:top w:val="none" w:sz="0" w:space="0" w:color="auto"/>
        <w:left w:val="none" w:sz="0" w:space="0" w:color="auto"/>
        <w:bottom w:val="none" w:sz="0" w:space="0" w:color="auto"/>
        <w:right w:val="none" w:sz="0" w:space="0" w:color="auto"/>
      </w:divBdr>
    </w:div>
    <w:div w:id="1009913890">
      <w:bodyDiv w:val="1"/>
      <w:marLeft w:val="0"/>
      <w:marRight w:val="0"/>
      <w:marTop w:val="0"/>
      <w:marBottom w:val="0"/>
      <w:divBdr>
        <w:top w:val="none" w:sz="0" w:space="0" w:color="auto"/>
        <w:left w:val="none" w:sz="0" w:space="0" w:color="auto"/>
        <w:bottom w:val="none" w:sz="0" w:space="0" w:color="auto"/>
        <w:right w:val="none" w:sz="0" w:space="0" w:color="auto"/>
      </w:divBdr>
    </w:div>
    <w:div w:id="1031761410">
      <w:bodyDiv w:val="1"/>
      <w:marLeft w:val="0"/>
      <w:marRight w:val="0"/>
      <w:marTop w:val="0"/>
      <w:marBottom w:val="0"/>
      <w:divBdr>
        <w:top w:val="none" w:sz="0" w:space="0" w:color="auto"/>
        <w:left w:val="none" w:sz="0" w:space="0" w:color="auto"/>
        <w:bottom w:val="none" w:sz="0" w:space="0" w:color="auto"/>
        <w:right w:val="none" w:sz="0" w:space="0" w:color="auto"/>
      </w:divBdr>
    </w:div>
    <w:div w:id="1042562322">
      <w:bodyDiv w:val="1"/>
      <w:marLeft w:val="0"/>
      <w:marRight w:val="0"/>
      <w:marTop w:val="0"/>
      <w:marBottom w:val="0"/>
      <w:divBdr>
        <w:top w:val="none" w:sz="0" w:space="0" w:color="auto"/>
        <w:left w:val="none" w:sz="0" w:space="0" w:color="auto"/>
        <w:bottom w:val="none" w:sz="0" w:space="0" w:color="auto"/>
        <w:right w:val="none" w:sz="0" w:space="0" w:color="auto"/>
      </w:divBdr>
    </w:div>
    <w:div w:id="1069310069">
      <w:bodyDiv w:val="1"/>
      <w:marLeft w:val="0"/>
      <w:marRight w:val="0"/>
      <w:marTop w:val="0"/>
      <w:marBottom w:val="0"/>
      <w:divBdr>
        <w:top w:val="none" w:sz="0" w:space="0" w:color="auto"/>
        <w:left w:val="none" w:sz="0" w:space="0" w:color="auto"/>
        <w:bottom w:val="none" w:sz="0" w:space="0" w:color="auto"/>
        <w:right w:val="none" w:sz="0" w:space="0" w:color="auto"/>
      </w:divBdr>
    </w:div>
    <w:div w:id="1101603710">
      <w:bodyDiv w:val="1"/>
      <w:marLeft w:val="0"/>
      <w:marRight w:val="0"/>
      <w:marTop w:val="0"/>
      <w:marBottom w:val="0"/>
      <w:divBdr>
        <w:top w:val="none" w:sz="0" w:space="0" w:color="auto"/>
        <w:left w:val="none" w:sz="0" w:space="0" w:color="auto"/>
        <w:bottom w:val="none" w:sz="0" w:space="0" w:color="auto"/>
        <w:right w:val="none" w:sz="0" w:space="0" w:color="auto"/>
      </w:divBdr>
    </w:div>
    <w:div w:id="1116749917">
      <w:bodyDiv w:val="1"/>
      <w:marLeft w:val="0"/>
      <w:marRight w:val="0"/>
      <w:marTop w:val="0"/>
      <w:marBottom w:val="0"/>
      <w:divBdr>
        <w:top w:val="none" w:sz="0" w:space="0" w:color="auto"/>
        <w:left w:val="none" w:sz="0" w:space="0" w:color="auto"/>
        <w:bottom w:val="none" w:sz="0" w:space="0" w:color="auto"/>
        <w:right w:val="none" w:sz="0" w:space="0" w:color="auto"/>
      </w:divBdr>
    </w:div>
    <w:div w:id="1124079265">
      <w:bodyDiv w:val="1"/>
      <w:marLeft w:val="0"/>
      <w:marRight w:val="0"/>
      <w:marTop w:val="0"/>
      <w:marBottom w:val="0"/>
      <w:divBdr>
        <w:top w:val="none" w:sz="0" w:space="0" w:color="auto"/>
        <w:left w:val="none" w:sz="0" w:space="0" w:color="auto"/>
        <w:bottom w:val="none" w:sz="0" w:space="0" w:color="auto"/>
        <w:right w:val="none" w:sz="0" w:space="0" w:color="auto"/>
      </w:divBdr>
    </w:div>
    <w:div w:id="1205217321">
      <w:bodyDiv w:val="1"/>
      <w:marLeft w:val="0"/>
      <w:marRight w:val="0"/>
      <w:marTop w:val="0"/>
      <w:marBottom w:val="0"/>
      <w:divBdr>
        <w:top w:val="none" w:sz="0" w:space="0" w:color="auto"/>
        <w:left w:val="none" w:sz="0" w:space="0" w:color="auto"/>
        <w:bottom w:val="none" w:sz="0" w:space="0" w:color="auto"/>
        <w:right w:val="none" w:sz="0" w:space="0" w:color="auto"/>
      </w:divBdr>
    </w:div>
    <w:div w:id="1211846875">
      <w:bodyDiv w:val="1"/>
      <w:marLeft w:val="0"/>
      <w:marRight w:val="0"/>
      <w:marTop w:val="0"/>
      <w:marBottom w:val="0"/>
      <w:divBdr>
        <w:top w:val="none" w:sz="0" w:space="0" w:color="auto"/>
        <w:left w:val="none" w:sz="0" w:space="0" w:color="auto"/>
        <w:bottom w:val="none" w:sz="0" w:space="0" w:color="auto"/>
        <w:right w:val="none" w:sz="0" w:space="0" w:color="auto"/>
      </w:divBdr>
    </w:div>
    <w:div w:id="1221474779">
      <w:bodyDiv w:val="1"/>
      <w:marLeft w:val="0"/>
      <w:marRight w:val="0"/>
      <w:marTop w:val="0"/>
      <w:marBottom w:val="0"/>
      <w:divBdr>
        <w:top w:val="none" w:sz="0" w:space="0" w:color="auto"/>
        <w:left w:val="none" w:sz="0" w:space="0" w:color="auto"/>
        <w:bottom w:val="none" w:sz="0" w:space="0" w:color="auto"/>
        <w:right w:val="none" w:sz="0" w:space="0" w:color="auto"/>
      </w:divBdr>
    </w:div>
    <w:div w:id="1229414594">
      <w:bodyDiv w:val="1"/>
      <w:marLeft w:val="0"/>
      <w:marRight w:val="0"/>
      <w:marTop w:val="0"/>
      <w:marBottom w:val="0"/>
      <w:divBdr>
        <w:top w:val="none" w:sz="0" w:space="0" w:color="auto"/>
        <w:left w:val="none" w:sz="0" w:space="0" w:color="auto"/>
        <w:bottom w:val="none" w:sz="0" w:space="0" w:color="auto"/>
        <w:right w:val="none" w:sz="0" w:space="0" w:color="auto"/>
      </w:divBdr>
    </w:div>
    <w:div w:id="1230118791">
      <w:bodyDiv w:val="1"/>
      <w:marLeft w:val="0"/>
      <w:marRight w:val="0"/>
      <w:marTop w:val="0"/>
      <w:marBottom w:val="0"/>
      <w:divBdr>
        <w:top w:val="none" w:sz="0" w:space="0" w:color="auto"/>
        <w:left w:val="none" w:sz="0" w:space="0" w:color="auto"/>
        <w:bottom w:val="none" w:sz="0" w:space="0" w:color="auto"/>
        <w:right w:val="none" w:sz="0" w:space="0" w:color="auto"/>
      </w:divBdr>
    </w:div>
    <w:div w:id="1234243213">
      <w:bodyDiv w:val="1"/>
      <w:marLeft w:val="0"/>
      <w:marRight w:val="0"/>
      <w:marTop w:val="0"/>
      <w:marBottom w:val="0"/>
      <w:divBdr>
        <w:top w:val="none" w:sz="0" w:space="0" w:color="auto"/>
        <w:left w:val="none" w:sz="0" w:space="0" w:color="auto"/>
        <w:bottom w:val="none" w:sz="0" w:space="0" w:color="auto"/>
        <w:right w:val="none" w:sz="0" w:space="0" w:color="auto"/>
      </w:divBdr>
    </w:div>
    <w:div w:id="1275088570">
      <w:bodyDiv w:val="1"/>
      <w:marLeft w:val="0"/>
      <w:marRight w:val="0"/>
      <w:marTop w:val="0"/>
      <w:marBottom w:val="0"/>
      <w:divBdr>
        <w:top w:val="none" w:sz="0" w:space="0" w:color="auto"/>
        <w:left w:val="none" w:sz="0" w:space="0" w:color="auto"/>
        <w:bottom w:val="none" w:sz="0" w:space="0" w:color="auto"/>
        <w:right w:val="none" w:sz="0" w:space="0" w:color="auto"/>
      </w:divBdr>
    </w:div>
    <w:div w:id="1361510750">
      <w:bodyDiv w:val="1"/>
      <w:marLeft w:val="0"/>
      <w:marRight w:val="0"/>
      <w:marTop w:val="0"/>
      <w:marBottom w:val="0"/>
      <w:divBdr>
        <w:top w:val="none" w:sz="0" w:space="0" w:color="auto"/>
        <w:left w:val="none" w:sz="0" w:space="0" w:color="auto"/>
        <w:bottom w:val="none" w:sz="0" w:space="0" w:color="auto"/>
        <w:right w:val="none" w:sz="0" w:space="0" w:color="auto"/>
      </w:divBdr>
    </w:div>
    <w:div w:id="1363245677">
      <w:bodyDiv w:val="1"/>
      <w:marLeft w:val="0"/>
      <w:marRight w:val="0"/>
      <w:marTop w:val="0"/>
      <w:marBottom w:val="0"/>
      <w:divBdr>
        <w:top w:val="none" w:sz="0" w:space="0" w:color="auto"/>
        <w:left w:val="none" w:sz="0" w:space="0" w:color="auto"/>
        <w:bottom w:val="none" w:sz="0" w:space="0" w:color="auto"/>
        <w:right w:val="none" w:sz="0" w:space="0" w:color="auto"/>
      </w:divBdr>
    </w:div>
    <w:div w:id="1412697869">
      <w:bodyDiv w:val="1"/>
      <w:marLeft w:val="0"/>
      <w:marRight w:val="0"/>
      <w:marTop w:val="0"/>
      <w:marBottom w:val="0"/>
      <w:divBdr>
        <w:top w:val="none" w:sz="0" w:space="0" w:color="auto"/>
        <w:left w:val="none" w:sz="0" w:space="0" w:color="auto"/>
        <w:bottom w:val="none" w:sz="0" w:space="0" w:color="auto"/>
        <w:right w:val="none" w:sz="0" w:space="0" w:color="auto"/>
      </w:divBdr>
    </w:div>
    <w:div w:id="1438677146">
      <w:bodyDiv w:val="1"/>
      <w:marLeft w:val="0"/>
      <w:marRight w:val="0"/>
      <w:marTop w:val="0"/>
      <w:marBottom w:val="0"/>
      <w:divBdr>
        <w:top w:val="none" w:sz="0" w:space="0" w:color="auto"/>
        <w:left w:val="none" w:sz="0" w:space="0" w:color="auto"/>
        <w:bottom w:val="none" w:sz="0" w:space="0" w:color="auto"/>
        <w:right w:val="none" w:sz="0" w:space="0" w:color="auto"/>
      </w:divBdr>
    </w:div>
    <w:div w:id="1450737573">
      <w:bodyDiv w:val="1"/>
      <w:marLeft w:val="0"/>
      <w:marRight w:val="0"/>
      <w:marTop w:val="0"/>
      <w:marBottom w:val="0"/>
      <w:divBdr>
        <w:top w:val="none" w:sz="0" w:space="0" w:color="auto"/>
        <w:left w:val="none" w:sz="0" w:space="0" w:color="auto"/>
        <w:bottom w:val="none" w:sz="0" w:space="0" w:color="auto"/>
        <w:right w:val="none" w:sz="0" w:space="0" w:color="auto"/>
      </w:divBdr>
    </w:div>
    <w:div w:id="1615818902">
      <w:bodyDiv w:val="1"/>
      <w:marLeft w:val="0"/>
      <w:marRight w:val="0"/>
      <w:marTop w:val="0"/>
      <w:marBottom w:val="0"/>
      <w:divBdr>
        <w:top w:val="none" w:sz="0" w:space="0" w:color="auto"/>
        <w:left w:val="none" w:sz="0" w:space="0" w:color="auto"/>
        <w:bottom w:val="none" w:sz="0" w:space="0" w:color="auto"/>
        <w:right w:val="none" w:sz="0" w:space="0" w:color="auto"/>
      </w:divBdr>
    </w:div>
    <w:div w:id="1630555082">
      <w:bodyDiv w:val="1"/>
      <w:marLeft w:val="0"/>
      <w:marRight w:val="0"/>
      <w:marTop w:val="0"/>
      <w:marBottom w:val="0"/>
      <w:divBdr>
        <w:top w:val="none" w:sz="0" w:space="0" w:color="auto"/>
        <w:left w:val="none" w:sz="0" w:space="0" w:color="auto"/>
        <w:bottom w:val="none" w:sz="0" w:space="0" w:color="auto"/>
        <w:right w:val="none" w:sz="0" w:space="0" w:color="auto"/>
      </w:divBdr>
    </w:div>
    <w:div w:id="1715232468">
      <w:bodyDiv w:val="1"/>
      <w:marLeft w:val="0"/>
      <w:marRight w:val="0"/>
      <w:marTop w:val="0"/>
      <w:marBottom w:val="0"/>
      <w:divBdr>
        <w:top w:val="none" w:sz="0" w:space="0" w:color="auto"/>
        <w:left w:val="none" w:sz="0" w:space="0" w:color="auto"/>
        <w:bottom w:val="none" w:sz="0" w:space="0" w:color="auto"/>
        <w:right w:val="none" w:sz="0" w:space="0" w:color="auto"/>
      </w:divBdr>
    </w:div>
    <w:div w:id="1782382862">
      <w:bodyDiv w:val="1"/>
      <w:marLeft w:val="0"/>
      <w:marRight w:val="0"/>
      <w:marTop w:val="0"/>
      <w:marBottom w:val="0"/>
      <w:divBdr>
        <w:top w:val="none" w:sz="0" w:space="0" w:color="auto"/>
        <w:left w:val="none" w:sz="0" w:space="0" w:color="auto"/>
        <w:bottom w:val="none" w:sz="0" w:space="0" w:color="auto"/>
        <w:right w:val="none" w:sz="0" w:space="0" w:color="auto"/>
      </w:divBdr>
    </w:div>
    <w:div w:id="1796370592">
      <w:bodyDiv w:val="1"/>
      <w:marLeft w:val="0"/>
      <w:marRight w:val="0"/>
      <w:marTop w:val="0"/>
      <w:marBottom w:val="0"/>
      <w:divBdr>
        <w:top w:val="none" w:sz="0" w:space="0" w:color="auto"/>
        <w:left w:val="none" w:sz="0" w:space="0" w:color="auto"/>
        <w:bottom w:val="none" w:sz="0" w:space="0" w:color="auto"/>
        <w:right w:val="none" w:sz="0" w:space="0" w:color="auto"/>
      </w:divBdr>
    </w:div>
    <w:div w:id="1808738265">
      <w:bodyDiv w:val="1"/>
      <w:marLeft w:val="0"/>
      <w:marRight w:val="0"/>
      <w:marTop w:val="0"/>
      <w:marBottom w:val="0"/>
      <w:divBdr>
        <w:top w:val="none" w:sz="0" w:space="0" w:color="auto"/>
        <w:left w:val="none" w:sz="0" w:space="0" w:color="auto"/>
        <w:bottom w:val="none" w:sz="0" w:space="0" w:color="auto"/>
        <w:right w:val="none" w:sz="0" w:space="0" w:color="auto"/>
      </w:divBdr>
    </w:div>
    <w:div w:id="1856377648">
      <w:bodyDiv w:val="1"/>
      <w:marLeft w:val="0"/>
      <w:marRight w:val="0"/>
      <w:marTop w:val="0"/>
      <w:marBottom w:val="0"/>
      <w:divBdr>
        <w:top w:val="none" w:sz="0" w:space="0" w:color="auto"/>
        <w:left w:val="none" w:sz="0" w:space="0" w:color="auto"/>
        <w:bottom w:val="none" w:sz="0" w:space="0" w:color="auto"/>
        <w:right w:val="none" w:sz="0" w:space="0" w:color="auto"/>
      </w:divBdr>
    </w:div>
    <w:div w:id="1867282562">
      <w:bodyDiv w:val="1"/>
      <w:marLeft w:val="0"/>
      <w:marRight w:val="0"/>
      <w:marTop w:val="0"/>
      <w:marBottom w:val="0"/>
      <w:divBdr>
        <w:top w:val="none" w:sz="0" w:space="0" w:color="auto"/>
        <w:left w:val="none" w:sz="0" w:space="0" w:color="auto"/>
        <w:bottom w:val="none" w:sz="0" w:space="0" w:color="auto"/>
        <w:right w:val="none" w:sz="0" w:space="0" w:color="auto"/>
      </w:divBdr>
    </w:div>
    <w:div w:id="1922906065">
      <w:bodyDiv w:val="1"/>
      <w:marLeft w:val="0"/>
      <w:marRight w:val="0"/>
      <w:marTop w:val="0"/>
      <w:marBottom w:val="0"/>
      <w:divBdr>
        <w:top w:val="none" w:sz="0" w:space="0" w:color="auto"/>
        <w:left w:val="none" w:sz="0" w:space="0" w:color="auto"/>
        <w:bottom w:val="none" w:sz="0" w:space="0" w:color="auto"/>
        <w:right w:val="none" w:sz="0" w:space="0" w:color="auto"/>
      </w:divBdr>
    </w:div>
    <w:div w:id="1945527920">
      <w:bodyDiv w:val="1"/>
      <w:marLeft w:val="0"/>
      <w:marRight w:val="0"/>
      <w:marTop w:val="0"/>
      <w:marBottom w:val="0"/>
      <w:divBdr>
        <w:top w:val="none" w:sz="0" w:space="0" w:color="auto"/>
        <w:left w:val="none" w:sz="0" w:space="0" w:color="auto"/>
        <w:bottom w:val="none" w:sz="0" w:space="0" w:color="auto"/>
        <w:right w:val="none" w:sz="0" w:space="0" w:color="auto"/>
      </w:divBdr>
    </w:div>
    <w:div w:id="1960527838">
      <w:bodyDiv w:val="1"/>
      <w:marLeft w:val="0"/>
      <w:marRight w:val="0"/>
      <w:marTop w:val="0"/>
      <w:marBottom w:val="0"/>
      <w:divBdr>
        <w:top w:val="none" w:sz="0" w:space="0" w:color="auto"/>
        <w:left w:val="none" w:sz="0" w:space="0" w:color="auto"/>
        <w:bottom w:val="none" w:sz="0" w:space="0" w:color="auto"/>
        <w:right w:val="none" w:sz="0" w:space="0" w:color="auto"/>
      </w:divBdr>
    </w:div>
    <w:div w:id="2042319045">
      <w:bodyDiv w:val="1"/>
      <w:marLeft w:val="0"/>
      <w:marRight w:val="0"/>
      <w:marTop w:val="0"/>
      <w:marBottom w:val="0"/>
      <w:divBdr>
        <w:top w:val="none" w:sz="0" w:space="0" w:color="auto"/>
        <w:left w:val="none" w:sz="0" w:space="0" w:color="auto"/>
        <w:bottom w:val="none" w:sz="0" w:space="0" w:color="auto"/>
        <w:right w:val="none" w:sz="0" w:space="0" w:color="auto"/>
      </w:divBdr>
    </w:div>
    <w:div w:id="2079938163">
      <w:bodyDiv w:val="1"/>
      <w:marLeft w:val="0"/>
      <w:marRight w:val="0"/>
      <w:marTop w:val="0"/>
      <w:marBottom w:val="0"/>
      <w:divBdr>
        <w:top w:val="none" w:sz="0" w:space="0" w:color="auto"/>
        <w:left w:val="none" w:sz="0" w:space="0" w:color="auto"/>
        <w:bottom w:val="none" w:sz="0" w:space="0" w:color="auto"/>
        <w:right w:val="none" w:sz="0" w:space="0" w:color="auto"/>
      </w:divBdr>
    </w:div>
    <w:div w:id="2093432129">
      <w:bodyDiv w:val="1"/>
      <w:marLeft w:val="0"/>
      <w:marRight w:val="0"/>
      <w:marTop w:val="0"/>
      <w:marBottom w:val="0"/>
      <w:divBdr>
        <w:top w:val="none" w:sz="0" w:space="0" w:color="auto"/>
        <w:left w:val="none" w:sz="0" w:space="0" w:color="auto"/>
        <w:bottom w:val="none" w:sz="0" w:space="0" w:color="auto"/>
        <w:right w:val="none" w:sz="0" w:space="0" w:color="auto"/>
      </w:divBdr>
    </w:div>
    <w:div w:id="21348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69FB-A08E-4947-BE1A-C33C477B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3534</Words>
  <Characters>19439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22928</CharactersWithSpaces>
  <SharedDoc>false</SharedDoc>
  <HLinks>
    <vt:vector size="126" baseType="variant">
      <vt:variant>
        <vt:i4>1376265</vt:i4>
      </vt:variant>
      <vt:variant>
        <vt:i4>122</vt:i4>
      </vt:variant>
      <vt:variant>
        <vt:i4>0</vt:i4>
      </vt:variant>
      <vt:variant>
        <vt:i4>5</vt:i4>
      </vt:variant>
      <vt:variant>
        <vt:lpwstr/>
      </vt:variant>
      <vt:variant>
        <vt:lpwstr>_Toc423089492</vt:lpwstr>
      </vt:variant>
      <vt:variant>
        <vt:i4>1376266</vt:i4>
      </vt:variant>
      <vt:variant>
        <vt:i4>116</vt:i4>
      </vt:variant>
      <vt:variant>
        <vt:i4>0</vt:i4>
      </vt:variant>
      <vt:variant>
        <vt:i4>5</vt:i4>
      </vt:variant>
      <vt:variant>
        <vt:lpwstr/>
      </vt:variant>
      <vt:variant>
        <vt:lpwstr>_Toc423089491</vt:lpwstr>
      </vt:variant>
      <vt:variant>
        <vt:i4>1376267</vt:i4>
      </vt:variant>
      <vt:variant>
        <vt:i4>110</vt:i4>
      </vt:variant>
      <vt:variant>
        <vt:i4>0</vt:i4>
      </vt:variant>
      <vt:variant>
        <vt:i4>5</vt:i4>
      </vt:variant>
      <vt:variant>
        <vt:lpwstr/>
      </vt:variant>
      <vt:variant>
        <vt:lpwstr>_Toc423089490</vt:lpwstr>
      </vt:variant>
      <vt:variant>
        <vt:i4>1310722</vt:i4>
      </vt:variant>
      <vt:variant>
        <vt:i4>104</vt:i4>
      </vt:variant>
      <vt:variant>
        <vt:i4>0</vt:i4>
      </vt:variant>
      <vt:variant>
        <vt:i4>5</vt:i4>
      </vt:variant>
      <vt:variant>
        <vt:lpwstr/>
      </vt:variant>
      <vt:variant>
        <vt:lpwstr>_Toc423089489</vt:lpwstr>
      </vt:variant>
      <vt:variant>
        <vt:i4>1310723</vt:i4>
      </vt:variant>
      <vt:variant>
        <vt:i4>98</vt:i4>
      </vt:variant>
      <vt:variant>
        <vt:i4>0</vt:i4>
      </vt:variant>
      <vt:variant>
        <vt:i4>5</vt:i4>
      </vt:variant>
      <vt:variant>
        <vt:lpwstr/>
      </vt:variant>
      <vt:variant>
        <vt:lpwstr>_Toc423089488</vt:lpwstr>
      </vt:variant>
      <vt:variant>
        <vt:i4>1310732</vt:i4>
      </vt:variant>
      <vt:variant>
        <vt:i4>92</vt:i4>
      </vt:variant>
      <vt:variant>
        <vt:i4>0</vt:i4>
      </vt:variant>
      <vt:variant>
        <vt:i4>5</vt:i4>
      </vt:variant>
      <vt:variant>
        <vt:lpwstr/>
      </vt:variant>
      <vt:variant>
        <vt:lpwstr>_Toc423089487</vt:lpwstr>
      </vt:variant>
      <vt:variant>
        <vt:i4>1310733</vt:i4>
      </vt:variant>
      <vt:variant>
        <vt:i4>86</vt:i4>
      </vt:variant>
      <vt:variant>
        <vt:i4>0</vt:i4>
      </vt:variant>
      <vt:variant>
        <vt:i4>5</vt:i4>
      </vt:variant>
      <vt:variant>
        <vt:lpwstr/>
      </vt:variant>
      <vt:variant>
        <vt:lpwstr>_Toc423089486</vt:lpwstr>
      </vt:variant>
      <vt:variant>
        <vt:i4>1310734</vt:i4>
      </vt:variant>
      <vt:variant>
        <vt:i4>80</vt:i4>
      </vt:variant>
      <vt:variant>
        <vt:i4>0</vt:i4>
      </vt:variant>
      <vt:variant>
        <vt:i4>5</vt:i4>
      </vt:variant>
      <vt:variant>
        <vt:lpwstr/>
      </vt:variant>
      <vt:variant>
        <vt:lpwstr>_Toc423089485</vt:lpwstr>
      </vt:variant>
      <vt:variant>
        <vt:i4>1310735</vt:i4>
      </vt:variant>
      <vt:variant>
        <vt:i4>74</vt:i4>
      </vt:variant>
      <vt:variant>
        <vt:i4>0</vt:i4>
      </vt:variant>
      <vt:variant>
        <vt:i4>5</vt:i4>
      </vt:variant>
      <vt:variant>
        <vt:lpwstr/>
      </vt:variant>
      <vt:variant>
        <vt:lpwstr>_Toc423089484</vt:lpwstr>
      </vt:variant>
      <vt:variant>
        <vt:i4>1310728</vt:i4>
      </vt:variant>
      <vt:variant>
        <vt:i4>68</vt:i4>
      </vt:variant>
      <vt:variant>
        <vt:i4>0</vt:i4>
      </vt:variant>
      <vt:variant>
        <vt:i4>5</vt:i4>
      </vt:variant>
      <vt:variant>
        <vt:lpwstr/>
      </vt:variant>
      <vt:variant>
        <vt:lpwstr>_Toc423089483</vt:lpwstr>
      </vt:variant>
      <vt:variant>
        <vt:i4>1310729</vt:i4>
      </vt:variant>
      <vt:variant>
        <vt:i4>62</vt:i4>
      </vt:variant>
      <vt:variant>
        <vt:i4>0</vt:i4>
      </vt:variant>
      <vt:variant>
        <vt:i4>5</vt:i4>
      </vt:variant>
      <vt:variant>
        <vt:lpwstr/>
      </vt:variant>
      <vt:variant>
        <vt:lpwstr>_Toc423089482</vt:lpwstr>
      </vt:variant>
      <vt:variant>
        <vt:i4>1310730</vt:i4>
      </vt:variant>
      <vt:variant>
        <vt:i4>56</vt:i4>
      </vt:variant>
      <vt:variant>
        <vt:i4>0</vt:i4>
      </vt:variant>
      <vt:variant>
        <vt:i4>5</vt:i4>
      </vt:variant>
      <vt:variant>
        <vt:lpwstr/>
      </vt:variant>
      <vt:variant>
        <vt:lpwstr>_Toc423089481</vt:lpwstr>
      </vt:variant>
      <vt:variant>
        <vt:i4>1310731</vt:i4>
      </vt:variant>
      <vt:variant>
        <vt:i4>50</vt:i4>
      </vt:variant>
      <vt:variant>
        <vt:i4>0</vt:i4>
      </vt:variant>
      <vt:variant>
        <vt:i4>5</vt:i4>
      </vt:variant>
      <vt:variant>
        <vt:lpwstr/>
      </vt:variant>
      <vt:variant>
        <vt:lpwstr>_Toc423089480</vt:lpwstr>
      </vt:variant>
      <vt:variant>
        <vt:i4>1769474</vt:i4>
      </vt:variant>
      <vt:variant>
        <vt:i4>44</vt:i4>
      </vt:variant>
      <vt:variant>
        <vt:i4>0</vt:i4>
      </vt:variant>
      <vt:variant>
        <vt:i4>5</vt:i4>
      </vt:variant>
      <vt:variant>
        <vt:lpwstr/>
      </vt:variant>
      <vt:variant>
        <vt:lpwstr>_Toc423089479</vt:lpwstr>
      </vt:variant>
      <vt:variant>
        <vt:i4>1769475</vt:i4>
      </vt:variant>
      <vt:variant>
        <vt:i4>38</vt:i4>
      </vt:variant>
      <vt:variant>
        <vt:i4>0</vt:i4>
      </vt:variant>
      <vt:variant>
        <vt:i4>5</vt:i4>
      </vt:variant>
      <vt:variant>
        <vt:lpwstr/>
      </vt:variant>
      <vt:variant>
        <vt:lpwstr>_Toc423089478</vt:lpwstr>
      </vt:variant>
      <vt:variant>
        <vt:i4>1769484</vt:i4>
      </vt:variant>
      <vt:variant>
        <vt:i4>32</vt:i4>
      </vt:variant>
      <vt:variant>
        <vt:i4>0</vt:i4>
      </vt:variant>
      <vt:variant>
        <vt:i4>5</vt:i4>
      </vt:variant>
      <vt:variant>
        <vt:lpwstr/>
      </vt:variant>
      <vt:variant>
        <vt:lpwstr>_Toc423089477</vt:lpwstr>
      </vt:variant>
      <vt:variant>
        <vt:i4>1769485</vt:i4>
      </vt:variant>
      <vt:variant>
        <vt:i4>26</vt:i4>
      </vt:variant>
      <vt:variant>
        <vt:i4>0</vt:i4>
      </vt:variant>
      <vt:variant>
        <vt:i4>5</vt:i4>
      </vt:variant>
      <vt:variant>
        <vt:lpwstr/>
      </vt:variant>
      <vt:variant>
        <vt:lpwstr>_Toc423089476</vt:lpwstr>
      </vt:variant>
      <vt:variant>
        <vt:i4>1769486</vt:i4>
      </vt:variant>
      <vt:variant>
        <vt:i4>20</vt:i4>
      </vt:variant>
      <vt:variant>
        <vt:i4>0</vt:i4>
      </vt:variant>
      <vt:variant>
        <vt:i4>5</vt:i4>
      </vt:variant>
      <vt:variant>
        <vt:lpwstr/>
      </vt:variant>
      <vt:variant>
        <vt:lpwstr>_Toc423089475</vt:lpwstr>
      </vt:variant>
      <vt:variant>
        <vt:i4>1769487</vt:i4>
      </vt:variant>
      <vt:variant>
        <vt:i4>14</vt:i4>
      </vt:variant>
      <vt:variant>
        <vt:i4>0</vt:i4>
      </vt:variant>
      <vt:variant>
        <vt:i4>5</vt:i4>
      </vt:variant>
      <vt:variant>
        <vt:lpwstr/>
      </vt:variant>
      <vt:variant>
        <vt:lpwstr>_Toc423089474</vt:lpwstr>
      </vt:variant>
      <vt:variant>
        <vt:i4>1769480</vt:i4>
      </vt:variant>
      <vt:variant>
        <vt:i4>8</vt:i4>
      </vt:variant>
      <vt:variant>
        <vt:i4>0</vt:i4>
      </vt:variant>
      <vt:variant>
        <vt:i4>5</vt:i4>
      </vt:variant>
      <vt:variant>
        <vt:lpwstr/>
      </vt:variant>
      <vt:variant>
        <vt:lpwstr>_Toc423089473</vt:lpwstr>
      </vt:variant>
      <vt:variant>
        <vt:i4>1769481</vt:i4>
      </vt:variant>
      <vt:variant>
        <vt:i4>2</vt:i4>
      </vt:variant>
      <vt:variant>
        <vt:i4>0</vt:i4>
      </vt:variant>
      <vt:variant>
        <vt:i4>5</vt:i4>
      </vt:variant>
      <vt:variant>
        <vt:lpwstr/>
      </vt:variant>
      <vt:variant>
        <vt:lpwstr>_Toc423089472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2020-07-24T01:13:00Z</dcterms:created>
  <dcterms:modified xsi:type="dcterms:W3CDTF">2020-07-24T01:19:00Z</dcterms:modified>
</cp:coreProperties>
</file>